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E" w:rsidRPr="00E165D9" w:rsidRDefault="007E0ADE" w:rsidP="007B55F8">
      <w:pPr>
        <w:spacing w:after="240" w:line="240" w:lineRule="auto"/>
        <w:ind w:left="0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.15pt;margin-top:8.4pt;width:63.75pt;height:40.5pt;z-index:-251658240;visibility:visible" wrapcoords="-254 0 -254 21200 21600 21200 21600 0 -254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 xml:space="preserve"> 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7E0ADE" w:rsidRDefault="007E0ADE" w:rsidP="00F72E9A">
      <w:pPr>
        <w:tabs>
          <w:tab w:val="left" w:pos="3420"/>
        </w:tabs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7E0ADE" w:rsidRPr="007B55F8" w:rsidRDefault="007E0ADE" w:rsidP="00DB4954">
      <w:pPr>
        <w:spacing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B55F8">
        <w:rPr>
          <w:rFonts w:ascii="Times New Roman" w:hAnsi="Times New Roman"/>
          <w:sz w:val="32"/>
          <w:szCs w:val="32"/>
        </w:rPr>
        <w:t>Как предупредить развитие онкологических заболеваний</w:t>
      </w:r>
    </w:p>
    <w:p w:rsidR="007E0ADE" w:rsidRPr="003973BC" w:rsidRDefault="007E0ADE" w:rsidP="003973BC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noProof/>
        </w:rPr>
        <w:pict>
          <v:shape id="i-main-pic" o:spid="_x0000_s1027" type="#_x0000_t75" alt="Картинка 59 из 2230" href="http://news.bbc.co.uk/nol/shared/spl/hi/pop_ups/05/sci_nat_visions_of_science_/img/7" style="position:absolute;left:0;text-align:left;margin-left:391.65pt;margin-top:6.3pt;width:147.75pt;height:135pt;z-index:-251659264;visibility:visible" wrapcoords="-110 0 -110 21480 21600 21480 21600 0 -110 0" o:button="t">
            <v:fill o:detectmouseclick="t"/>
            <v:imagedata r:id="rId6" o:title="" cropleft="2850f" cropright="2564f"/>
            <w10:wrap type="tight"/>
          </v:shape>
        </w:pict>
      </w:r>
      <w:r>
        <w:rPr>
          <w:b/>
          <w:color w:val="000000"/>
          <w:sz w:val="32"/>
          <w:szCs w:val="32"/>
        </w:rPr>
        <w:t>Онкологические заболевания, факты</w:t>
      </w:r>
      <w:r w:rsidRPr="003973BC">
        <w:rPr>
          <w:b/>
          <w:color w:val="000000"/>
          <w:sz w:val="32"/>
          <w:szCs w:val="32"/>
        </w:rPr>
        <w:t>:</w:t>
      </w:r>
    </w:p>
    <w:p w:rsidR="007E0ADE" w:rsidRPr="007B55F8" w:rsidRDefault="007E0ADE" w:rsidP="007B55F8">
      <w:pPr>
        <w:pStyle w:val="NormalWeb"/>
        <w:keepNext/>
        <w:numPr>
          <w:ilvl w:val="0"/>
          <w:numId w:val="30"/>
        </w:numPr>
        <w:spacing w:before="0" w:beforeAutospacing="0" w:after="0" w:afterAutospacing="0" w:line="216" w:lineRule="auto"/>
        <w:ind w:left="284" w:hanging="295"/>
        <w:jc w:val="both"/>
        <w:rPr>
          <w:color w:val="000000"/>
          <w:sz w:val="31"/>
          <w:szCs w:val="31"/>
        </w:rPr>
      </w:pPr>
      <w:r w:rsidRPr="007B55F8">
        <w:rPr>
          <w:color w:val="000000"/>
          <w:sz w:val="31"/>
          <w:szCs w:val="31"/>
        </w:rPr>
        <w:t xml:space="preserve">По статистике в России </w:t>
      </w:r>
      <w:r w:rsidRPr="007B55F8">
        <w:rPr>
          <w:bCs/>
          <w:color w:val="000000"/>
          <w:sz w:val="31"/>
          <w:szCs w:val="31"/>
        </w:rPr>
        <w:t>онкологические заболевания</w:t>
      </w:r>
      <w:r w:rsidRPr="007B55F8">
        <w:rPr>
          <w:color w:val="000000"/>
          <w:sz w:val="31"/>
          <w:szCs w:val="31"/>
        </w:rPr>
        <w:t xml:space="preserve"> уносят более 250</w:t>
      </w:r>
      <w:r>
        <w:rPr>
          <w:color w:val="000000"/>
          <w:sz w:val="31"/>
          <w:szCs w:val="31"/>
        </w:rPr>
        <w:t xml:space="preserve"> </w:t>
      </w:r>
      <w:r w:rsidRPr="007B55F8">
        <w:rPr>
          <w:color w:val="000000"/>
          <w:sz w:val="31"/>
          <w:szCs w:val="31"/>
        </w:rPr>
        <w:t xml:space="preserve">тысяч жизней в год. </w:t>
      </w:r>
      <w:r w:rsidRPr="007B55F8">
        <w:rPr>
          <w:bCs/>
          <w:color w:val="000000"/>
          <w:sz w:val="31"/>
          <w:szCs w:val="31"/>
        </w:rPr>
        <w:t>Рак</w:t>
      </w:r>
      <w:r w:rsidRPr="007B55F8">
        <w:rPr>
          <w:color w:val="000000"/>
          <w:sz w:val="31"/>
          <w:szCs w:val="31"/>
        </w:rPr>
        <w:t xml:space="preserve"> диагностируется приблизительно у 500 000 человек.</w:t>
      </w:r>
    </w:p>
    <w:p w:rsidR="007E0ADE" w:rsidRPr="007B55F8" w:rsidRDefault="007E0ADE" w:rsidP="007B55F8">
      <w:pPr>
        <w:pStyle w:val="NormalWeb"/>
        <w:keepNext/>
        <w:numPr>
          <w:ilvl w:val="0"/>
          <w:numId w:val="30"/>
        </w:numPr>
        <w:spacing w:before="0" w:beforeAutospacing="0" w:after="0" w:afterAutospacing="0" w:line="216" w:lineRule="auto"/>
        <w:ind w:left="284" w:hanging="295"/>
        <w:jc w:val="both"/>
        <w:rPr>
          <w:color w:val="000000"/>
          <w:sz w:val="31"/>
          <w:szCs w:val="31"/>
        </w:rPr>
      </w:pPr>
      <w:r w:rsidRPr="007B55F8">
        <w:rPr>
          <w:color w:val="000000"/>
          <w:sz w:val="31"/>
          <w:szCs w:val="31"/>
        </w:rPr>
        <w:t>Около 80% случаев онкологических заболеваний  связаны с воздействием вредных факторов окружающей среды и неправильным стилем жизни.</w:t>
      </w:r>
    </w:p>
    <w:p w:rsidR="007E0ADE" w:rsidRPr="007B55F8" w:rsidRDefault="007E0ADE" w:rsidP="007B55F8">
      <w:pPr>
        <w:pStyle w:val="NormalWeb"/>
        <w:keepNext/>
        <w:numPr>
          <w:ilvl w:val="0"/>
          <w:numId w:val="30"/>
        </w:numPr>
        <w:spacing w:before="0" w:beforeAutospacing="0" w:after="0" w:afterAutospacing="0" w:line="216" w:lineRule="auto"/>
        <w:ind w:left="284" w:hanging="295"/>
        <w:jc w:val="both"/>
        <w:rPr>
          <w:color w:val="000000"/>
          <w:sz w:val="31"/>
          <w:szCs w:val="31"/>
        </w:rPr>
      </w:pPr>
      <w:r w:rsidRPr="007B55F8">
        <w:rPr>
          <w:color w:val="000000"/>
          <w:sz w:val="31"/>
          <w:szCs w:val="31"/>
        </w:rPr>
        <w:t xml:space="preserve">Онкологические заболевания развиваются и протекают длительно, на протяжении 15-20 лет. </w:t>
      </w:r>
    </w:p>
    <w:p w:rsidR="007E0ADE" w:rsidRPr="00AF2D21" w:rsidRDefault="007E0ADE" w:rsidP="00AF2D21">
      <w:pPr>
        <w:keepLines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F2D21">
        <w:rPr>
          <w:rFonts w:ascii="Times New Roman" w:hAnsi="Times New Roman"/>
          <w:b/>
          <w:color w:val="000000"/>
          <w:sz w:val="32"/>
          <w:szCs w:val="32"/>
        </w:rPr>
        <w:t>Под понятием рак объединяют более 200 различных видов опухолей.</w:t>
      </w:r>
    </w:p>
    <w:p w:rsidR="007E0ADE" w:rsidRPr="00AF2D21" w:rsidRDefault="007E0ADE" w:rsidP="00AF2D21">
      <w:pPr>
        <w:keepLines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основным причинам онкологических заболеваний относят: 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питание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по данным ВОЗ до 40% случаев рака у мужчин и 60% - у женщин связано с теми или иными погрешностями в питании;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курение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- 30-32% случаев рака обусловлено курением табака;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pacing w:val="-10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0"/>
          <w:sz w:val="31"/>
          <w:szCs w:val="31"/>
        </w:rPr>
        <w:t>вирусы и инфекционные заболевания вызывают до 10% злокачественных опухолей;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сексуальные факторы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- 7%;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производственные канцерогены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- 4%;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алкоголь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- 3%;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экологические факторы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(загрязнение окружающей среды) - 2 %;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онкологически отягощенная наследственность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- 2 %;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пищевые добавки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 (усилители вкуса, ароматизаторы и др.), ультрафиолет солнца и ионизирующая радиация - по 1 %;</w:t>
      </w:r>
    </w:p>
    <w:p w:rsidR="007E0ADE" w:rsidRPr="007B55F8" w:rsidRDefault="007E0ADE" w:rsidP="00AF2D21">
      <w:pPr>
        <w:pStyle w:val="ListParagraph"/>
        <w:keepLines/>
        <w:numPr>
          <w:ilvl w:val="0"/>
          <w:numId w:val="36"/>
        </w:numPr>
        <w:spacing w:after="60"/>
        <w:ind w:left="284" w:hanging="284"/>
        <w:jc w:val="both"/>
        <w:rPr>
          <w:rFonts w:ascii="Times New Roman" w:hAnsi="Times New Roman"/>
          <w:b/>
          <w:i/>
          <w:color w:val="000000"/>
          <w:sz w:val="31"/>
          <w:szCs w:val="31"/>
        </w:rPr>
      </w:pP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в 5% случаев причину</w:t>
      </w:r>
      <w:r>
        <w:rPr>
          <w:rFonts w:ascii="Times New Roman" w:hAnsi="Times New Roman"/>
          <w:b/>
          <w:i/>
          <w:color w:val="000000"/>
          <w:sz w:val="31"/>
          <w:szCs w:val="31"/>
        </w:rPr>
        <w:t xml:space="preserve"> рака </w:t>
      </w:r>
      <w:r w:rsidRPr="007B55F8">
        <w:rPr>
          <w:rFonts w:ascii="Times New Roman" w:hAnsi="Times New Roman"/>
          <w:b/>
          <w:i/>
          <w:color w:val="000000"/>
          <w:sz w:val="31"/>
          <w:szCs w:val="31"/>
        </w:rPr>
        <w:t>установить не удается.</w:t>
      </w:r>
    </w:p>
    <w:p w:rsidR="007E0ADE" w:rsidRPr="00AF2D21" w:rsidRDefault="007E0ADE" w:rsidP="004D33FE">
      <w:pPr>
        <w:keepLines/>
        <w:ind w:left="0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F2D21">
        <w:rPr>
          <w:rFonts w:ascii="Times New Roman" w:hAnsi="Times New Roman"/>
          <w:b/>
          <w:color w:val="000000"/>
          <w:sz w:val="32"/>
          <w:szCs w:val="32"/>
        </w:rPr>
        <w:t>Диетическая профилактика злокачественных опухолей является с</w:t>
      </w:r>
      <w:r w:rsidRPr="00AF2D21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F2D21">
        <w:rPr>
          <w:rFonts w:ascii="Times New Roman" w:hAnsi="Times New Roman"/>
          <w:b/>
          <w:color w:val="000000"/>
          <w:sz w:val="32"/>
          <w:szCs w:val="32"/>
        </w:rPr>
        <w:t>мым эффективным направлением противораковой борьбы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7B55F8">
        <w:rPr>
          <w:rFonts w:ascii="Times New Roman" w:hAnsi="Times New Roman"/>
          <w:color w:val="000000"/>
          <w:sz w:val="31"/>
          <w:szCs w:val="31"/>
        </w:rPr>
        <w:t>(с пищей в о</w:t>
      </w:r>
      <w:r w:rsidRPr="007B55F8">
        <w:rPr>
          <w:rFonts w:ascii="Times New Roman" w:hAnsi="Times New Roman"/>
          <w:color w:val="000000"/>
          <w:sz w:val="31"/>
          <w:szCs w:val="31"/>
        </w:rPr>
        <w:t>р</w:t>
      </w:r>
      <w:r w:rsidRPr="007B55F8">
        <w:rPr>
          <w:rFonts w:ascii="Times New Roman" w:hAnsi="Times New Roman"/>
          <w:color w:val="000000"/>
          <w:sz w:val="31"/>
          <w:szCs w:val="31"/>
        </w:rPr>
        <w:t xml:space="preserve">ганизм человека поступает более 70% вредных веществ, с питьевой водой — 10%. По данным НИИ питания РАМН, в среднем житель России потребляет с пищей и водой </w:t>
      </w:r>
      <w:smartTag w:uri="urn:schemas-microsoft-com:office:smarttags" w:element="metricconverter">
        <w:smartTagPr>
          <w:attr w:name="ProductID" w:val="2 кг"/>
        </w:smartTagPr>
        <w:r w:rsidRPr="007B55F8">
          <w:rPr>
            <w:rFonts w:ascii="Times New Roman" w:hAnsi="Times New Roman"/>
            <w:color w:val="000000"/>
            <w:sz w:val="31"/>
            <w:szCs w:val="31"/>
          </w:rPr>
          <w:t>2 кг</w:t>
        </w:r>
      </w:smartTag>
      <w:r w:rsidRPr="007B55F8">
        <w:rPr>
          <w:rFonts w:ascii="Times New Roman" w:hAnsi="Times New Roman"/>
          <w:color w:val="000000"/>
          <w:sz w:val="31"/>
          <w:szCs w:val="31"/>
        </w:rPr>
        <w:t xml:space="preserve"> токсичных веществ в год).</w:t>
      </w:r>
    </w:p>
    <w:p w:rsidR="007E0ADE" w:rsidRPr="00AF2D21" w:rsidRDefault="007E0ADE" w:rsidP="00AF2D2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F2D21">
        <w:rPr>
          <w:rFonts w:ascii="Times New Roman" w:hAnsi="Times New Roman"/>
          <w:b/>
          <w:color w:val="000000"/>
          <w:sz w:val="32"/>
          <w:szCs w:val="32"/>
        </w:rPr>
        <w:t>Ограничения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Употребляйте в пищу преимущественно экологически чистые продукты, по</w:t>
      </w:r>
      <w:r w:rsidRPr="007B55F8">
        <w:rPr>
          <w:rFonts w:ascii="Times New Roman" w:hAnsi="Times New Roman"/>
          <w:color w:val="000000"/>
          <w:sz w:val="31"/>
          <w:szCs w:val="31"/>
        </w:rPr>
        <w:t>л</w:t>
      </w:r>
      <w:r w:rsidRPr="007B55F8">
        <w:rPr>
          <w:rFonts w:ascii="Times New Roman" w:hAnsi="Times New Roman"/>
          <w:color w:val="000000"/>
          <w:sz w:val="31"/>
          <w:szCs w:val="31"/>
        </w:rPr>
        <w:t>ностью исключите пищу со следами плесени, ограничьте копченые продукты.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Используйте для питья и приготовления пищи очищенную с помощью филь</w:t>
      </w:r>
      <w:r w:rsidRPr="007B55F8">
        <w:rPr>
          <w:rFonts w:ascii="Times New Roman" w:hAnsi="Times New Roman"/>
          <w:color w:val="000000"/>
          <w:sz w:val="31"/>
          <w:szCs w:val="31"/>
        </w:rPr>
        <w:t>т</w:t>
      </w:r>
      <w:r w:rsidRPr="007B55F8">
        <w:rPr>
          <w:rFonts w:ascii="Times New Roman" w:hAnsi="Times New Roman"/>
          <w:color w:val="000000"/>
          <w:sz w:val="31"/>
          <w:szCs w:val="31"/>
        </w:rPr>
        <w:t>ров водопроводную воду, а также родниковую или чистую, слабоминерализ</w:t>
      </w:r>
      <w:r w:rsidRPr="007B55F8">
        <w:rPr>
          <w:rFonts w:ascii="Times New Roman" w:hAnsi="Times New Roman"/>
          <w:color w:val="000000"/>
          <w:sz w:val="31"/>
          <w:szCs w:val="31"/>
        </w:rPr>
        <w:t>о</w:t>
      </w:r>
      <w:r w:rsidRPr="007B55F8">
        <w:rPr>
          <w:rFonts w:ascii="Times New Roman" w:hAnsi="Times New Roman"/>
          <w:color w:val="000000"/>
          <w:sz w:val="31"/>
          <w:szCs w:val="31"/>
        </w:rPr>
        <w:t>ванную питьевую бутилированную воду.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Сократите употребление жареной пищи, белковых продуктов после высок</w:t>
      </w:r>
      <w:r w:rsidRPr="007B55F8">
        <w:rPr>
          <w:rFonts w:ascii="Times New Roman" w:hAnsi="Times New Roman"/>
          <w:color w:val="000000"/>
          <w:sz w:val="31"/>
          <w:szCs w:val="31"/>
        </w:rPr>
        <w:t>о</w:t>
      </w:r>
      <w:r w:rsidRPr="007B55F8">
        <w:rPr>
          <w:rFonts w:ascii="Times New Roman" w:hAnsi="Times New Roman"/>
          <w:color w:val="000000"/>
          <w:sz w:val="31"/>
          <w:szCs w:val="31"/>
        </w:rPr>
        <w:t>термической обработки, консервированных, маринованных и соленых пр</w:t>
      </w:r>
      <w:r w:rsidRPr="007B55F8">
        <w:rPr>
          <w:rFonts w:ascii="Times New Roman" w:hAnsi="Times New Roman"/>
          <w:color w:val="000000"/>
          <w:sz w:val="31"/>
          <w:szCs w:val="31"/>
        </w:rPr>
        <w:t>о</w:t>
      </w:r>
      <w:r w:rsidRPr="007B55F8">
        <w:rPr>
          <w:rFonts w:ascii="Times New Roman" w:hAnsi="Times New Roman"/>
          <w:color w:val="000000"/>
          <w:sz w:val="31"/>
          <w:szCs w:val="31"/>
        </w:rPr>
        <w:t>дуктов, продуктов с добавками нитрита натрия.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Не употребляйте чрезмерно горячие пищу и питье.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 xml:space="preserve">Откажитесь от алкоголя или употребляйте его в количестве не более </w:t>
      </w:r>
      <w:smartTag w:uri="urn:schemas-microsoft-com:office:smarttags" w:element="metricconverter">
        <w:smartTagPr>
          <w:attr w:name="ProductID" w:val="20 г"/>
        </w:smartTagPr>
        <w:r w:rsidRPr="007B55F8">
          <w:rPr>
            <w:rFonts w:ascii="Times New Roman" w:hAnsi="Times New Roman"/>
            <w:color w:val="000000"/>
            <w:sz w:val="31"/>
            <w:szCs w:val="31"/>
          </w:rPr>
          <w:t>20 г</w:t>
        </w:r>
      </w:smartTag>
      <w:r w:rsidRPr="007B55F8">
        <w:rPr>
          <w:rFonts w:ascii="Times New Roman" w:hAnsi="Times New Roman"/>
          <w:color w:val="000000"/>
          <w:sz w:val="31"/>
          <w:szCs w:val="31"/>
        </w:rPr>
        <w:t xml:space="preserve"> чи</w:t>
      </w:r>
      <w:r w:rsidRPr="007B55F8">
        <w:rPr>
          <w:rFonts w:ascii="Times New Roman" w:hAnsi="Times New Roman"/>
          <w:color w:val="000000"/>
          <w:sz w:val="31"/>
          <w:szCs w:val="31"/>
        </w:rPr>
        <w:t>с</w:t>
      </w:r>
      <w:r w:rsidRPr="007B55F8">
        <w:rPr>
          <w:rFonts w:ascii="Times New Roman" w:hAnsi="Times New Roman"/>
          <w:color w:val="000000"/>
          <w:sz w:val="31"/>
          <w:szCs w:val="31"/>
        </w:rPr>
        <w:t>того спирта в день (рюмка водки, стакан сухого вина или бутылка пива).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Соблюдайте умеренность в пище. Сократите калорийность ежедневного р</w:t>
      </w:r>
      <w:r w:rsidRPr="007B55F8">
        <w:rPr>
          <w:rFonts w:ascii="Times New Roman" w:hAnsi="Times New Roman"/>
          <w:color w:val="000000"/>
          <w:sz w:val="31"/>
          <w:szCs w:val="31"/>
        </w:rPr>
        <w:t>а</w:t>
      </w:r>
      <w:r w:rsidRPr="007B55F8">
        <w:rPr>
          <w:rFonts w:ascii="Times New Roman" w:hAnsi="Times New Roman"/>
          <w:color w:val="000000"/>
          <w:sz w:val="31"/>
          <w:szCs w:val="31"/>
        </w:rPr>
        <w:t>циона при обычной физической активности до 2000-2500 калорий. Для ту</w:t>
      </w:r>
      <w:r w:rsidRPr="007B55F8">
        <w:rPr>
          <w:rFonts w:ascii="Times New Roman" w:hAnsi="Times New Roman"/>
          <w:color w:val="000000"/>
          <w:sz w:val="31"/>
          <w:szCs w:val="31"/>
        </w:rPr>
        <w:t>ч</w:t>
      </w:r>
      <w:r w:rsidRPr="007B55F8">
        <w:rPr>
          <w:rFonts w:ascii="Times New Roman" w:hAnsi="Times New Roman"/>
          <w:color w:val="000000"/>
          <w:sz w:val="31"/>
          <w:szCs w:val="31"/>
        </w:rPr>
        <w:t>ных людей - избавляйтесь от лишнего веса.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Уменьшите потребление жира до 20-25% от общей калорийности пищи, при обычной двигательной активности съедайте в день не более 50-</w:t>
      </w:r>
      <w:smartTag w:uri="urn:schemas-microsoft-com:office:smarttags" w:element="metricconverter">
        <w:smartTagPr>
          <w:attr w:name="ProductID" w:val="70 г"/>
        </w:smartTagPr>
        <w:r w:rsidRPr="007B55F8">
          <w:rPr>
            <w:rFonts w:ascii="Times New Roman" w:hAnsi="Times New Roman"/>
            <w:color w:val="000000"/>
            <w:sz w:val="31"/>
            <w:szCs w:val="31"/>
          </w:rPr>
          <w:t>70 г</w:t>
        </w:r>
      </w:smartTag>
      <w:r w:rsidRPr="007B55F8">
        <w:rPr>
          <w:rFonts w:ascii="Times New Roman" w:hAnsi="Times New Roman"/>
          <w:color w:val="000000"/>
          <w:sz w:val="31"/>
          <w:szCs w:val="31"/>
        </w:rPr>
        <w:t xml:space="preserve"> жира.</w:t>
      </w:r>
    </w:p>
    <w:p w:rsidR="007E0ADE" w:rsidRPr="007B55F8" w:rsidRDefault="007E0ADE" w:rsidP="007B55F8">
      <w:pPr>
        <w:pStyle w:val="ListParagraph"/>
        <w:numPr>
          <w:ilvl w:val="0"/>
          <w:numId w:val="37"/>
        </w:numPr>
        <w:spacing w:before="20" w:after="20"/>
        <w:ind w:left="284" w:hanging="295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Стремитесь к ограниченному употреблению животных продуктов.</w:t>
      </w:r>
    </w:p>
    <w:p w:rsidR="007E0ADE" w:rsidRPr="00AF2D21" w:rsidRDefault="007E0ADE" w:rsidP="00AF2D21">
      <w:pPr>
        <w:spacing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F2D21">
        <w:rPr>
          <w:rFonts w:ascii="Times New Roman" w:hAnsi="Times New Roman"/>
          <w:b/>
          <w:color w:val="000000"/>
          <w:sz w:val="32"/>
          <w:szCs w:val="32"/>
        </w:rPr>
        <w:t>Увеличение и расширение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7E0ADE" w:rsidRPr="007B55F8" w:rsidRDefault="007E0ADE" w:rsidP="00AF2D21">
      <w:pPr>
        <w:pStyle w:val="ListParagraph"/>
        <w:numPr>
          <w:ilvl w:val="0"/>
          <w:numId w:val="38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8">
        <w:rPr>
          <w:rFonts w:ascii="Times New Roman" w:hAnsi="Times New Roman"/>
          <w:color w:val="000000"/>
          <w:sz w:val="28"/>
          <w:szCs w:val="28"/>
        </w:rPr>
        <w:t>Максимально разнообразьте свое меню.</w:t>
      </w:r>
    </w:p>
    <w:p w:rsidR="007E0ADE" w:rsidRPr="007B55F8" w:rsidRDefault="007E0ADE" w:rsidP="00AF2D21">
      <w:pPr>
        <w:pStyle w:val="ListParagraph"/>
        <w:numPr>
          <w:ilvl w:val="0"/>
          <w:numId w:val="38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8">
        <w:rPr>
          <w:rFonts w:ascii="Times New Roman" w:hAnsi="Times New Roman"/>
          <w:color w:val="000000"/>
          <w:sz w:val="28"/>
          <w:szCs w:val="28"/>
        </w:rPr>
        <w:t>Ежедневно не реже 5 раз в день употребляйте фрукты, овощи и другую растительную пищу.</w:t>
      </w:r>
    </w:p>
    <w:p w:rsidR="007E0ADE" w:rsidRPr="007B55F8" w:rsidRDefault="007E0ADE" w:rsidP="00AF2D21">
      <w:pPr>
        <w:pStyle w:val="ListParagraph"/>
        <w:numPr>
          <w:ilvl w:val="0"/>
          <w:numId w:val="38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8">
        <w:rPr>
          <w:rFonts w:ascii="Times New Roman" w:hAnsi="Times New Roman"/>
          <w:color w:val="000000"/>
          <w:sz w:val="28"/>
          <w:szCs w:val="28"/>
        </w:rPr>
        <w:t>Больше потребляйте продуктов, содержащих натуральные антиканцерогенные вещес</w:t>
      </w:r>
      <w:r w:rsidRPr="007B55F8">
        <w:rPr>
          <w:rFonts w:ascii="Times New Roman" w:hAnsi="Times New Roman"/>
          <w:color w:val="000000"/>
          <w:sz w:val="28"/>
          <w:szCs w:val="28"/>
        </w:rPr>
        <w:t>т</w:t>
      </w:r>
      <w:r w:rsidRPr="007B55F8">
        <w:rPr>
          <w:rFonts w:ascii="Times New Roman" w:hAnsi="Times New Roman"/>
          <w:color w:val="000000"/>
          <w:sz w:val="28"/>
          <w:szCs w:val="28"/>
        </w:rPr>
        <w:t>ва: желто-зеленые и оранжевые овощи и фрукты, цитрусовые, крестоцветные и зел</w:t>
      </w:r>
      <w:r w:rsidRPr="007B55F8">
        <w:rPr>
          <w:rFonts w:ascii="Times New Roman" w:hAnsi="Times New Roman"/>
          <w:color w:val="000000"/>
          <w:sz w:val="28"/>
          <w:szCs w:val="28"/>
        </w:rPr>
        <w:t>е</w:t>
      </w:r>
      <w:r w:rsidRPr="007B55F8">
        <w:rPr>
          <w:rFonts w:ascii="Times New Roman" w:hAnsi="Times New Roman"/>
          <w:color w:val="000000"/>
          <w:sz w:val="28"/>
          <w:szCs w:val="28"/>
        </w:rPr>
        <w:t>ные листовые овощи, ягоды, бобовые, чеснок и лук, чай, сухофрукты, молочные пр</w:t>
      </w:r>
      <w:r w:rsidRPr="007B55F8">
        <w:rPr>
          <w:rFonts w:ascii="Times New Roman" w:hAnsi="Times New Roman"/>
          <w:color w:val="000000"/>
          <w:sz w:val="28"/>
          <w:szCs w:val="28"/>
        </w:rPr>
        <w:t>о</w:t>
      </w:r>
      <w:r w:rsidRPr="007B55F8">
        <w:rPr>
          <w:rFonts w:ascii="Times New Roman" w:hAnsi="Times New Roman"/>
          <w:color w:val="000000"/>
          <w:sz w:val="28"/>
          <w:szCs w:val="28"/>
        </w:rPr>
        <w:t>дукты, морские водоросли и другие морепродукты.</w:t>
      </w:r>
    </w:p>
    <w:p w:rsidR="007E0ADE" w:rsidRPr="007B55F8" w:rsidRDefault="007E0ADE" w:rsidP="00AF2D21">
      <w:pPr>
        <w:pStyle w:val="ListParagraph"/>
        <w:numPr>
          <w:ilvl w:val="0"/>
          <w:numId w:val="38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8">
        <w:rPr>
          <w:rFonts w:ascii="Times New Roman" w:hAnsi="Times New Roman"/>
          <w:color w:val="000000"/>
          <w:sz w:val="28"/>
          <w:szCs w:val="28"/>
        </w:rPr>
        <w:t xml:space="preserve">Увеличьте потребление пищевых волокон до </w:t>
      </w:r>
      <w:smartTag w:uri="urn:schemas-microsoft-com:office:smarttags" w:element="metricconverter">
        <w:smartTagPr>
          <w:attr w:name="ProductID" w:val="35 г"/>
        </w:smartTagPr>
        <w:r w:rsidRPr="007B55F8">
          <w:rPr>
            <w:rFonts w:ascii="Times New Roman" w:hAnsi="Times New Roman"/>
            <w:color w:val="000000"/>
            <w:sz w:val="28"/>
            <w:szCs w:val="28"/>
          </w:rPr>
          <w:t>35 г</w:t>
        </w:r>
      </w:smartTag>
      <w:r w:rsidRPr="007B55F8">
        <w:rPr>
          <w:rFonts w:ascii="Times New Roman" w:hAnsi="Times New Roman"/>
          <w:color w:val="000000"/>
          <w:sz w:val="28"/>
          <w:szCs w:val="28"/>
        </w:rPr>
        <w:t xml:space="preserve"> в день за счет продуктов из цельных зерен или с отрубями злаковых.</w:t>
      </w:r>
    </w:p>
    <w:p w:rsidR="007E0ADE" w:rsidRPr="007B55F8" w:rsidRDefault="007E0ADE" w:rsidP="00AF2D21">
      <w:pPr>
        <w:pStyle w:val="ListParagraph"/>
        <w:numPr>
          <w:ilvl w:val="0"/>
          <w:numId w:val="38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55F8">
        <w:rPr>
          <w:rFonts w:ascii="Times New Roman" w:hAnsi="Times New Roman"/>
          <w:color w:val="000000"/>
          <w:sz w:val="28"/>
          <w:szCs w:val="28"/>
        </w:rPr>
        <w:t>Дополните питание употреблением биологически активных добавок к пище, содерж</w:t>
      </w:r>
      <w:r w:rsidRPr="007B55F8">
        <w:rPr>
          <w:rFonts w:ascii="Times New Roman" w:hAnsi="Times New Roman"/>
          <w:color w:val="000000"/>
          <w:sz w:val="28"/>
          <w:szCs w:val="28"/>
        </w:rPr>
        <w:t>а</w:t>
      </w:r>
      <w:r w:rsidRPr="007B55F8">
        <w:rPr>
          <w:rFonts w:ascii="Times New Roman" w:hAnsi="Times New Roman"/>
          <w:color w:val="000000"/>
          <w:sz w:val="28"/>
          <w:szCs w:val="28"/>
        </w:rPr>
        <w:t>щих натуральные антиканцерогенные вещества.</w:t>
      </w:r>
    </w:p>
    <w:p w:rsidR="007E0ADE" w:rsidRPr="00B96972" w:rsidRDefault="007E0ADE" w:rsidP="00AF2D21">
      <w:pPr>
        <w:spacing w:line="377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B96972">
        <w:rPr>
          <w:rFonts w:ascii="Times New Roman" w:hAnsi="Times New Roman"/>
          <w:b/>
          <w:bCs/>
          <w:sz w:val="32"/>
          <w:szCs w:val="32"/>
        </w:rPr>
        <w:t>Натуральные антиканцерогенные вещества и продукты их содержащие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1417"/>
        <w:gridCol w:w="4536"/>
      </w:tblGrid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b/>
                <w:bCs/>
                <w:sz w:val="17"/>
                <w:szCs w:val="17"/>
              </w:rPr>
              <w:t>АНТИКАНЦЕРОГЕННЫЕ ВЕЩЕСТВА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b/>
                <w:bCs/>
                <w:sz w:val="17"/>
                <w:szCs w:val="17"/>
              </w:rPr>
              <w:t>НОРМА П</w:t>
            </w:r>
            <w:r w:rsidRPr="00122880">
              <w:rPr>
                <w:rFonts w:ascii="Times New Roman" w:hAnsi="Times New Roman"/>
                <w:b/>
                <w:bCs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b/>
                <w:bCs/>
                <w:sz w:val="17"/>
                <w:szCs w:val="17"/>
              </w:rPr>
              <w:t>ТРЕБЛЕНИЯ В СУТКИ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b/>
                <w:bCs/>
                <w:sz w:val="17"/>
                <w:szCs w:val="17"/>
              </w:rPr>
              <w:t>ПИЩЕВЫЕ ИСТОЧНИКИ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8"/>
                <w:sz w:val="17"/>
                <w:szCs w:val="17"/>
              </w:rPr>
              <w:t>ПИЩЕВЫЕ ВОЛОКНА: ЦЕЛЛЮЛОЗА, ГЕМИЦЕЛЛЮЛОЗЫ, ЛИГНИН, ПЕКТИН, КАРРАГИНАНЫ, АЛЬГИНАТЫ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122880">
                <w:rPr>
                  <w:rFonts w:ascii="Times New Roman" w:hAnsi="Times New Roman"/>
                  <w:sz w:val="17"/>
                  <w:szCs w:val="17"/>
                </w:rPr>
                <w:t>20 Г</w:t>
              </w:r>
            </w:smartTag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ОТРУБИ ЗЛАКОВЫХ, БОБОВЫЕ, КАПУСТА, ФРУКТЫ И ОВОЩИ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tabs>
                <w:tab w:val="left" w:pos="6271"/>
              </w:tabs>
              <w:spacing w:line="240" w:lineRule="auto"/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ПОЛИНЕНАСЫЩЕННЫЕ ЖИРНЫЕ КИСЛОТЫ ОМЕГА-3 ТИПА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122880">
                <w:rPr>
                  <w:rFonts w:ascii="Times New Roman" w:hAnsi="Times New Roman"/>
                  <w:sz w:val="17"/>
                  <w:szCs w:val="17"/>
                </w:rPr>
                <w:t>1 Г</w:t>
              </w:r>
            </w:smartTag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РЫБИЙ ЖИР, РЫБА, МОРЕПРОДУКТЫ, ЛЬНЯНОЕ МАСЛО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ОРГАНИЧЕСКИЕ КИСЛОТЫ: ФУМАРОВАЯ, ЯБЛОЧНАЯ, ЯНТАРНАЯ И ДР.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500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ЯГОДЫ, ЦИТРУСОВЫЕ ФРУКТЫ, МЕД, РЕВЕНЬ, СПАРЖА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ФИТОСТЕРИНЫ: БЕТА-СИТОСТЕРИН, БЕТА-СИТОСТЕРИН-D-ГЛИКОЗИД, СТИГМАСТЕРИН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20-300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СОЯ, БОБОВЫЕ, МОРКОВЬ, ИНЖИР, КОРИАНДР, П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МИДОРЫ, ШИПОВНИК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БЕТА-КАРОТИН, АЛЬФА-КАРОТИН, ЛИКОПИН, ЛЮТЕИН И ДРУГИЕ КАРОТИНОИДЫ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15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МОРКОВЬ, ТЫКВА, ЗЕЛЕНЬ, ПОМИДОРЫ, АБРИК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СЫ, ОБЛЕПИХА, РЯБИНА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А (РЕТИНОЛ И ЕГО ЭФИРЫ)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 МГ</w:t>
            </w:r>
          </w:p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(3300 МЕ)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ПЕЧЕНЬ, РЫБИЙ ЖИР, ЯЙЦА, СЛИВОЧНОЕ МАСЛО, МОЛОКО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Е (ТОКОФЕРОЛЫ, ТОКОТРИЕНОЛЫ И ИХ ЭФИРЫ)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15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8"/>
                <w:sz w:val="17"/>
                <w:szCs w:val="17"/>
              </w:rPr>
              <w:t>РАСТИТЕЛЬНЫЕ МАСЛА, ОРЕХИ, СЕМЕЧКИ, РЫБИЙ ЖИР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D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2,5 МКГ</w:t>
            </w:r>
          </w:p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(100 МЕ)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РЫБИЙ ЖИР, ЯЙЦА, ПЕЧЕНЬ, СЛИВОЧНОЕ МАСЛО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С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70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ЯГОДЫ, ФРУКТЫ, ОВОЩИ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B</w:t>
            </w:r>
            <w:r w:rsidRPr="00122880"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2 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(РИБОФЛАВИН)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МОЛОЧНЫЕ ПРОДУКТЫ, ЯЙЦА, ЗЕРНОВЫЕ ПР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ДУКТЫ, РЫБА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B</w:t>
            </w:r>
            <w:r w:rsidRPr="00122880"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3 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(PP, НИКОТИНОВАЯ КИСЛОТА)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ЗЕРНОВЫЕ, БОБОВЫЕ, РЫБА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В</w:t>
            </w:r>
            <w:r w:rsidRPr="00122880">
              <w:rPr>
                <w:rFonts w:ascii="Times New Roman" w:hAnsi="Times New Roman"/>
                <w:sz w:val="17"/>
                <w:szCs w:val="17"/>
                <w:vertAlign w:val="subscript"/>
              </w:rPr>
              <w:t>6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(ПИРИДОКСИН)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ЗЕРНОВЫЕ, БОБОВЫЕ, ОРЕХИ, РЫБА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ВИТАМИН B</w:t>
            </w:r>
            <w:r w:rsidRPr="00122880"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9 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(ФОЛИЕВАЯ КИСЛОТА)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400 МКГ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БОБОВЫЕ, ЗЕЛЕНЬ, ОРЕХИ, ВИНОГРАД, ЛИМОНЫ, ПЕЧЕНЬ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КАЛИЙ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2500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ОТРУБИ ЗЛАКОВЫХ, СУХОФРУКТЫ, ОРЕХИ, КАРТ</w:t>
            </w: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ФЕЛЬ, БАНАНЫ, БОБОВЫЕ 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КАЛЬЦИЙ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1250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МОЛОЧНЫЕ ПРОДУКТЫ, ЗЕЛЕНЬ, ОРЕХИ, БОБОВЫЕ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МАГНИЙ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400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ОРЕХИ, СЕМЕЧКИ, ОТРУБИ ЗЛАКОВЫХ, КРУПЫ, Б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 xml:space="preserve">БОВЫЕ, ИЗЮМ 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ЦИНК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12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ПЕЧЕНЬ, МОРЕПРОДУКТЫ, ОТРУБИ ЗЛАКОВЫХ, СЫР, ЯЙЦА, БОБОВЫЕ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ЙОД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150 МКГ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МОРСКИЕ ВОДОРОСЛИ, МОРСКАЯ РЫБА И ДРУГИЕ МОРЕПРОДУКТЫ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СЕЛЕН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70 МКГ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27" w:right="-250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ОТРУБИ ЗЛАКОВЫХ, ЗЕРНОВЫЕ, ЧЕСНОК, МОРЕПРОДУКТЫ, МЯСНЫЕ СУБПРОДУКТЫ 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МАРГАНЕЦ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2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ОРЕХИ, ОТРУБИ ЗЛАКОВЫХ, КАКАО, ЧАЙ, КОФЕ, БОБОВЫЕ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МЕДЬ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ПЕЧЕНЬ, МОРЕПРОДУКТЫ, ОТРУБИ ЗЛАКОВЫХ, ОРЕХИ, КАКАО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ХЛОРОФИЛЛ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100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ЗЕЛЕНЫЕ ЛИСТОВЫЕ ОВОЩИ, МОРСКИЕ ВОДОРО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С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ЛИ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ПОЛИФЕНОЛЬНЫЕ СОЕДИНЕНИЯ: ФЛАВОНОЛЫ, Д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И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ГИДРОФЛАВОНОЛЫ, ПРОАНТОЦИАНИДИНЫ, ФЛАВ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О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ЛИГНАНЫ, ИЗОФЛАВОНЫ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85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ЯГОДЫ, ЦИТРУСОВЫЕ И ДРУГИЕ ФРУКТЫ, БОБОВЫЕ, ОРЕХИ, КОФЕ, КАКАО, КРАСНЫЙ ПЕРЕЦ, ЯБЛОКИ, МОРКОВЬ, СВЕКЛА, ЧАЙ, КРАСНОЕ ВИНО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ГЛЮКОЗИНОЛАТЫ: ИЗОТИОЦИАНАТЫ, ИНДОЛ-3-КАРБИНОЛ, СИНИГРИН, БРАССИНИН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50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КРЕСТОЦВЕТНЫЕ ОВОЩИ: КАПУСТА, РЕПА, РЕДИС, БРЮКВА, РЕДЬКА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ind w:left="-108" w:right="-108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8"/>
                <w:sz w:val="17"/>
                <w:szCs w:val="17"/>
              </w:rPr>
              <w:t>МЕТИЛКСАНТИНЫ: КОФЕИН, ТЕОБРОМИН, ТЕОФИЛЛИН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35-50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ЧАЙ, КОФЕ, КАКАО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БЕТУЛИН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40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ХУРМА, ИССОП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КУРКУМИН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КУРКУМА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ГЛИЦИРРИЗИНОВАЯ КИСЛОТА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10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0" w:right="-108"/>
              <w:jc w:val="both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10"/>
                <w:sz w:val="17"/>
                <w:szCs w:val="17"/>
              </w:rPr>
              <w:t>СОЛОДКА В КАЧЕСТВЕ ВКУСОВОЙ ДОБАВКИ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МОНОТЕРПЕНОВЫЕ СОЕДИНЕНИЯ: ЛИМОНЕН, АУРА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П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ТЕН, КАРВЕОЛ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5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ЦИТРУСОВЫЕ ФРУКТЫ, УКРОП, СЕЛЬДЕРЕЙ, ТМИН, КАРДАМОН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СЕРНИСТЫЕ СОЕДИНЕНИЯ: ДИАЛЛИЛСУЛЬФИД, А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Л</w:t>
            </w:r>
            <w:r w:rsidRPr="00122880">
              <w:rPr>
                <w:rFonts w:ascii="Times New Roman" w:hAnsi="Times New Roman"/>
                <w:sz w:val="17"/>
                <w:szCs w:val="17"/>
              </w:rPr>
              <w:t>ЛИЛСУЛЬФИД, АЛЛИЦИН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4 МГ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ЧЕСНОК, ЛУК, ЧЕРЕМША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pacing w:val="-8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8"/>
                <w:sz w:val="17"/>
                <w:szCs w:val="17"/>
              </w:rPr>
              <w:t>ПЕПТИДНЫЕ СОЕДИНЕНИЯ - ИНГИБИТОРЫ ПРОТЕАЗ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НЕ ОПРЕД.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СОЯ И ДРУГИЕ БОБОВЫЕ</w:t>
            </w:r>
          </w:p>
        </w:tc>
      </w:tr>
      <w:tr w:rsidR="007E0ADE" w:rsidRPr="00122880" w:rsidTr="00122880">
        <w:tc>
          <w:tcPr>
            <w:tcW w:w="4820" w:type="dxa"/>
            <w:vAlign w:val="center"/>
          </w:tcPr>
          <w:p w:rsidR="007E0ADE" w:rsidRPr="00122880" w:rsidRDefault="007E0ADE" w:rsidP="0012288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ЛИГНАНЫ</w:t>
            </w:r>
          </w:p>
        </w:tc>
        <w:tc>
          <w:tcPr>
            <w:tcW w:w="1417" w:type="dxa"/>
            <w:vAlign w:val="center"/>
          </w:tcPr>
          <w:p w:rsidR="007E0ADE" w:rsidRPr="00122880" w:rsidRDefault="007E0ADE" w:rsidP="00122880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z w:val="17"/>
                <w:szCs w:val="17"/>
              </w:rPr>
              <w:t>НЕ ОПРЕД.</w:t>
            </w:r>
          </w:p>
        </w:tc>
        <w:tc>
          <w:tcPr>
            <w:tcW w:w="4536" w:type="dxa"/>
            <w:vAlign w:val="center"/>
          </w:tcPr>
          <w:p w:rsidR="007E0ADE" w:rsidRPr="00122880" w:rsidRDefault="007E0ADE" w:rsidP="00F72E9A">
            <w:pPr>
              <w:spacing w:line="240" w:lineRule="auto"/>
              <w:ind w:left="-15" w:right="-15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ОТРУБИ ЗЛАКОВЫХ, БОБОВЫЕ, РАСТИТЕЛЬНЫЕ МА</w:t>
            </w: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С</w:t>
            </w:r>
            <w:r w:rsidRPr="00122880">
              <w:rPr>
                <w:rFonts w:ascii="Times New Roman" w:hAnsi="Times New Roman"/>
                <w:spacing w:val="-6"/>
                <w:sz w:val="17"/>
                <w:szCs w:val="17"/>
              </w:rPr>
              <w:t>ЛА, ЯГОДЫ И ФРУКТЫ, КРАСНОЕ И БЕЛОЕ ВИНО</w:t>
            </w:r>
          </w:p>
        </w:tc>
      </w:tr>
    </w:tbl>
    <w:p w:rsidR="007E0ADE" w:rsidRDefault="007E0ADE" w:rsidP="00AF2D21">
      <w:pPr>
        <w:keepLines/>
        <w:spacing w:before="6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F2D21">
        <w:rPr>
          <w:rFonts w:ascii="Times New Roman" w:hAnsi="Times New Roman"/>
          <w:b/>
          <w:color w:val="000000"/>
          <w:sz w:val="32"/>
          <w:szCs w:val="32"/>
        </w:rPr>
        <w:t>Отказ от курения</w:t>
      </w:r>
    </w:p>
    <w:p w:rsidR="007E0ADE" w:rsidRPr="007B55F8" w:rsidRDefault="007E0ADE" w:rsidP="00AF2D21">
      <w:pPr>
        <w:ind w:firstLine="567"/>
        <w:jc w:val="both"/>
        <w:rPr>
          <w:rFonts w:ascii="Times New Roman" w:hAnsi="Times New Roman"/>
          <w:color w:val="000000"/>
          <w:spacing w:val="-6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6"/>
          <w:sz w:val="31"/>
          <w:szCs w:val="31"/>
        </w:rPr>
        <w:t>У курящих рак легкого развивается в среднем в 10 раз чаще, чем у некурящих. Курение способствует развитию рака ротовой полости, глотки, гортани, полости н</w:t>
      </w:r>
      <w:r w:rsidRPr="007B55F8">
        <w:rPr>
          <w:rFonts w:ascii="Times New Roman" w:hAnsi="Times New Roman"/>
          <w:color w:val="000000"/>
          <w:spacing w:val="-6"/>
          <w:sz w:val="31"/>
          <w:szCs w:val="31"/>
        </w:rPr>
        <w:t>о</w:t>
      </w:r>
      <w:r w:rsidRPr="007B55F8">
        <w:rPr>
          <w:rFonts w:ascii="Times New Roman" w:hAnsi="Times New Roman"/>
          <w:color w:val="000000"/>
          <w:spacing w:val="-6"/>
          <w:sz w:val="31"/>
          <w:szCs w:val="31"/>
        </w:rPr>
        <w:t>са, пищевода, желудка, поджелудочной железы, желчного пузыря, мочевого пузыря, почек и шейки матки. Пассивное курение не менее опасно.</w:t>
      </w:r>
    </w:p>
    <w:p w:rsidR="007E0ADE" w:rsidRDefault="007E0ADE" w:rsidP="00AF2D21">
      <w:pPr>
        <w:spacing w:line="240" w:lineRule="auto"/>
        <w:ind w:firstLine="567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Чтобы бросить курить:</w:t>
      </w:r>
    </w:p>
    <w:p w:rsidR="007E0ADE" w:rsidRPr="007B55F8" w:rsidRDefault="007E0ADE" w:rsidP="00AF2D21">
      <w:pPr>
        <w:pStyle w:val="ListParagraph"/>
        <w:numPr>
          <w:ilvl w:val="0"/>
          <w:numId w:val="39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 w:rsidRPr="007B55F8">
        <w:rPr>
          <w:rFonts w:ascii="Times New Roman" w:hAnsi="Times New Roman"/>
          <w:b/>
          <w:i/>
          <w:color w:val="000000"/>
          <w:spacing w:val="-2"/>
          <w:sz w:val="30"/>
          <w:szCs w:val="30"/>
        </w:rPr>
        <w:t>определите мотивацию:</w:t>
      </w:r>
      <w:r w:rsidRPr="007B55F8">
        <w:rPr>
          <w:rFonts w:ascii="Times New Roman" w:hAnsi="Times New Roman"/>
          <w:color w:val="000000"/>
          <w:spacing w:val="-2"/>
          <w:sz w:val="30"/>
          <w:szCs w:val="30"/>
        </w:rPr>
        <w:t xml:space="preserve"> для одного важно быть красивым и нравиться против</w:t>
      </w:r>
      <w:r w:rsidRPr="007B55F8">
        <w:rPr>
          <w:rFonts w:ascii="Times New Roman" w:hAnsi="Times New Roman"/>
          <w:color w:val="000000"/>
          <w:spacing w:val="-2"/>
          <w:sz w:val="30"/>
          <w:szCs w:val="30"/>
        </w:rPr>
        <w:t>о</w:t>
      </w:r>
      <w:r w:rsidRPr="007B55F8">
        <w:rPr>
          <w:rFonts w:ascii="Times New Roman" w:hAnsi="Times New Roman"/>
          <w:color w:val="000000"/>
          <w:spacing w:val="-2"/>
          <w:sz w:val="30"/>
          <w:szCs w:val="30"/>
        </w:rPr>
        <w:t>положному полу; для другого - сохранить здоровье; для третьего - на первое м</w:t>
      </w:r>
      <w:r w:rsidRPr="007B55F8">
        <w:rPr>
          <w:rFonts w:ascii="Times New Roman" w:hAnsi="Times New Roman"/>
          <w:color w:val="000000"/>
          <w:spacing w:val="-2"/>
          <w:sz w:val="30"/>
          <w:szCs w:val="30"/>
        </w:rPr>
        <w:t>е</w:t>
      </w:r>
      <w:r w:rsidRPr="007B55F8">
        <w:rPr>
          <w:rFonts w:ascii="Times New Roman" w:hAnsi="Times New Roman"/>
          <w:color w:val="000000"/>
          <w:spacing w:val="-2"/>
          <w:sz w:val="30"/>
          <w:szCs w:val="30"/>
        </w:rPr>
        <w:t>сто выходит материальный фактор (если человек с 20 до 70 лет курит по 1 пачке сигарет в день, то на покупку сигарет уходит примерно 20 тысяч долларов США).</w:t>
      </w:r>
    </w:p>
    <w:p w:rsidR="007E0ADE" w:rsidRPr="007B55F8" w:rsidRDefault="007E0ADE" w:rsidP="00AF2D21">
      <w:pPr>
        <w:pStyle w:val="ListParagraph"/>
        <w:numPr>
          <w:ilvl w:val="0"/>
          <w:numId w:val="39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Если вы приняли твердое решение бросить курить, но вам не удается это сделать, о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б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ратитесь в специализированные центры или к специалистам по борьбе с курением.</w:t>
      </w:r>
    </w:p>
    <w:p w:rsidR="007E0ADE" w:rsidRPr="007B55F8" w:rsidRDefault="007E0ADE" w:rsidP="00AF2D21">
      <w:pPr>
        <w:pStyle w:val="ListParagraph"/>
        <w:numPr>
          <w:ilvl w:val="0"/>
          <w:numId w:val="39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color w:val="000000"/>
          <w:spacing w:val="-8"/>
          <w:sz w:val="30"/>
          <w:szCs w:val="30"/>
        </w:rPr>
      </w:pP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Если вы продолжаете курить, то лучше курить более дорогие сигареты с низким с</w:t>
      </w: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о</w:t>
      </w: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держанием смол и никотина, сигареты с фильтром (биофильтры с гемоглобином, хл</w:t>
      </w: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о</w:t>
      </w: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рофиллом задерживают 50-80% вредных веществ).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</w:t>
      </w:r>
      <w:r w:rsidRPr="007B55F8">
        <w:rPr>
          <w:rFonts w:ascii="Times New Roman" w:hAnsi="Times New Roman"/>
          <w:color w:val="000000"/>
          <w:spacing w:val="-8"/>
          <w:sz w:val="30"/>
          <w:szCs w:val="30"/>
        </w:rPr>
        <w:t>Курите в специально отведенных местах, не подвергая пассивному воздействию табачного дыма окружающих и себя.</w:t>
      </w:r>
    </w:p>
    <w:p w:rsidR="007E0ADE" w:rsidRPr="00B96972" w:rsidRDefault="007E0ADE" w:rsidP="00B96972">
      <w:pPr>
        <w:pStyle w:val="ListParagraph"/>
        <w:spacing w:before="60" w:after="60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B96972">
        <w:rPr>
          <w:rFonts w:ascii="Times New Roman" w:hAnsi="Times New Roman"/>
          <w:b/>
          <w:sz w:val="32"/>
          <w:szCs w:val="32"/>
        </w:rPr>
        <w:t>Окружающая среда, жилище и профилактика рака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Избегайте "жилищных" канцерогенов, которые выделяют материалы из пластика, пеноизоляционные материалы, синтетические обои и ковры, мебель из древесно-стружечной плиты, мягкая мебель с поролоном, бытовая химия, асбестовые покр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ы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тия.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Проверьте содержание радона в воздухе вашего жилья.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По возможности выбирайте жилье подальше от промышленных предприятий и авт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о</w:t>
      </w: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страд, с окнами квартиры во двор.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Не копите в своем доме освободившуюся пластиковую и другую тару, старые газеты, парфюмерию, не злоупотребляйте освежителями, аэрозолями, чист</w:t>
      </w:r>
      <w:r w:rsidRPr="007B55F8">
        <w:rPr>
          <w:rFonts w:ascii="Times New Roman" w:hAnsi="Times New Roman"/>
          <w:color w:val="000000"/>
          <w:sz w:val="31"/>
          <w:szCs w:val="31"/>
        </w:rPr>
        <w:t>я</w:t>
      </w:r>
      <w:r w:rsidRPr="007B55F8">
        <w:rPr>
          <w:rFonts w:ascii="Times New Roman" w:hAnsi="Times New Roman"/>
          <w:color w:val="000000"/>
          <w:sz w:val="31"/>
          <w:szCs w:val="31"/>
        </w:rPr>
        <w:t>щими веществами.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 xml:space="preserve">Поддерживайте в жилых помещениях умеренный уровень температуры (не ниже 18° и не выше 24° С) и влажности (60-70 %) по гигиеническим стандартам. 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Самый надежный метод очистки помещений - влажная уборка, чем чаще, тем лучше.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Благоприятно влияют на воздух жилищ комнатные растения, можно пользоваться искусственными ионизаторами воздуха (люстра Чижевского и ее модификации).</w:t>
      </w:r>
    </w:p>
    <w:p w:rsidR="007E0ADE" w:rsidRPr="007B55F8" w:rsidRDefault="007E0ADE" w:rsidP="007B55F8">
      <w:pPr>
        <w:pStyle w:val="ListParagraph"/>
        <w:numPr>
          <w:ilvl w:val="0"/>
          <w:numId w:val="40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Ежедневно, независимо от времени года, проветривайте жилые помещения.</w:t>
      </w:r>
    </w:p>
    <w:p w:rsidR="007E0ADE" w:rsidRPr="00B96972" w:rsidRDefault="007E0ADE" w:rsidP="00B96972">
      <w:pPr>
        <w:spacing w:line="377" w:lineRule="atLeast"/>
        <w:ind w:left="0"/>
        <w:jc w:val="center"/>
        <w:rPr>
          <w:rFonts w:ascii="Tahoma" w:hAnsi="Tahoma" w:cs="Tahoma"/>
          <w:sz w:val="27"/>
          <w:szCs w:val="27"/>
        </w:rPr>
      </w:pPr>
      <w:r w:rsidRPr="00B96972">
        <w:rPr>
          <w:rFonts w:ascii="Tahoma" w:hAnsi="Tahoma" w:cs="Tahoma"/>
          <w:b/>
          <w:bCs/>
          <w:sz w:val="27"/>
          <w:szCs w:val="27"/>
        </w:rPr>
        <w:t>Практические рекомендации по защите от физических излучений</w:t>
      </w:r>
    </w:p>
    <w:p w:rsidR="007E0ADE" w:rsidRPr="007B55F8" w:rsidRDefault="007E0ADE" w:rsidP="007B55F8">
      <w:pPr>
        <w:pStyle w:val="ListParagraph"/>
        <w:numPr>
          <w:ilvl w:val="0"/>
          <w:numId w:val="41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color w:val="000000"/>
          <w:spacing w:val="-12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2"/>
          <w:sz w:val="31"/>
          <w:szCs w:val="31"/>
        </w:rPr>
        <w:t>Не загорайте на солнце больше 30 минут в неделю. Не загорайте с 12 до 15 часов дня.</w:t>
      </w:r>
    </w:p>
    <w:p w:rsidR="007E0ADE" w:rsidRPr="007B55F8" w:rsidRDefault="007E0ADE" w:rsidP="007B55F8">
      <w:pPr>
        <w:pStyle w:val="ListParagraph"/>
        <w:numPr>
          <w:ilvl w:val="0"/>
          <w:numId w:val="41"/>
        </w:numPr>
        <w:spacing w:before="60" w:after="60"/>
        <w:ind w:left="284" w:hanging="284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Не работайте на компьютере более 2 часов без перерыва. Общая продолж</w:t>
      </w:r>
      <w:r w:rsidRPr="007B55F8">
        <w:rPr>
          <w:rFonts w:ascii="Times New Roman" w:hAnsi="Times New Roman"/>
          <w:color w:val="000000"/>
          <w:sz w:val="31"/>
          <w:szCs w:val="31"/>
        </w:rPr>
        <w:t>и</w:t>
      </w:r>
      <w:r w:rsidRPr="007B55F8">
        <w:rPr>
          <w:rFonts w:ascii="Times New Roman" w:hAnsi="Times New Roman"/>
          <w:color w:val="000000"/>
          <w:sz w:val="31"/>
          <w:szCs w:val="31"/>
        </w:rPr>
        <w:t>тельность работы за компьютером для взрослого человека не должна прев</w:t>
      </w:r>
      <w:r w:rsidRPr="007B55F8">
        <w:rPr>
          <w:rFonts w:ascii="Times New Roman" w:hAnsi="Times New Roman"/>
          <w:color w:val="000000"/>
          <w:sz w:val="31"/>
          <w:szCs w:val="31"/>
        </w:rPr>
        <w:t>ы</w:t>
      </w:r>
      <w:r w:rsidRPr="007B55F8">
        <w:rPr>
          <w:rFonts w:ascii="Times New Roman" w:hAnsi="Times New Roman"/>
          <w:color w:val="000000"/>
          <w:sz w:val="31"/>
          <w:szCs w:val="31"/>
        </w:rPr>
        <w:t>шать 5 часов в день, для школьников - 30 минут, детей дошкольного возраста - 10 минут. Расстояние от глаз пользователя до экрана монитора должно быть не менее 50 см, оптимально - 60-70 см.</w:t>
      </w:r>
    </w:p>
    <w:p w:rsidR="007E0ADE" w:rsidRPr="00B96972" w:rsidRDefault="007E0ADE" w:rsidP="007B55F8">
      <w:pPr>
        <w:spacing w:line="216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6972">
        <w:rPr>
          <w:rFonts w:ascii="Times New Roman" w:hAnsi="Times New Roman"/>
          <w:b/>
          <w:bCs/>
          <w:sz w:val="32"/>
          <w:szCs w:val="32"/>
        </w:rPr>
        <w:t>Онкогенные вирусы</w:t>
      </w:r>
    </w:p>
    <w:p w:rsidR="007E0ADE" w:rsidRPr="007B55F8" w:rsidRDefault="007E0ADE" w:rsidP="007B55F8">
      <w:pPr>
        <w:pStyle w:val="ListParagraph"/>
        <w:numPr>
          <w:ilvl w:val="0"/>
          <w:numId w:val="42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z w:val="31"/>
          <w:szCs w:val="31"/>
        </w:rPr>
      </w:pPr>
      <w:r w:rsidRPr="007B55F8">
        <w:rPr>
          <w:rFonts w:ascii="Times New Roman" w:hAnsi="Times New Roman"/>
          <w:color w:val="000000"/>
          <w:sz w:val="31"/>
          <w:szCs w:val="31"/>
        </w:rPr>
        <w:t>Избегайте случайных половых контактов, используйте барьерный метод ко</w:t>
      </w:r>
      <w:r w:rsidRPr="007B55F8">
        <w:rPr>
          <w:rFonts w:ascii="Times New Roman" w:hAnsi="Times New Roman"/>
          <w:color w:val="000000"/>
          <w:sz w:val="31"/>
          <w:szCs w:val="31"/>
        </w:rPr>
        <w:t>н</w:t>
      </w:r>
      <w:r w:rsidRPr="007B55F8">
        <w:rPr>
          <w:rFonts w:ascii="Times New Roman" w:hAnsi="Times New Roman"/>
          <w:color w:val="000000"/>
          <w:sz w:val="31"/>
          <w:szCs w:val="31"/>
        </w:rPr>
        <w:t>трацепции.</w:t>
      </w:r>
    </w:p>
    <w:p w:rsidR="007E0ADE" w:rsidRPr="007B55F8" w:rsidRDefault="007E0ADE" w:rsidP="007B55F8">
      <w:pPr>
        <w:pStyle w:val="ListParagraph"/>
        <w:numPr>
          <w:ilvl w:val="0"/>
          <w:numId w:val="42"/>
        </w:numPr>
        <w:spacing w:before="40" w:after="40"/>
        <w:ind w:left="284" w:hanging="284"/>
        <w:contextualSpacing w:val="0"/>
        <w:jc w:val="both"/>
        <w:rPr>
          <w:rFonts w:ascii="Times New Roman" w:hAnsi="Times New Roman"/>
          <w:color w:val="000000"/>
          <w:spacing w:val="-14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4"/>
          <w:sz w:val="31"/>
          <w:szCs w:val="31"/>
        </w:rPr>
        <w:t>Для исключения медицинского заражения обращайтесь в лечебно-профилактические учреждения, имеющие необходимые лицензии, квалифицированный персонал.</w:t>
      </w:r>
    </w:p>
    <w:p w:rsidR="007E0ADE" w:rsidRDefault="007E0ADE" w:rsidP="00B96972">
      <w:pPr>
        <w:spacing w:line="377" w:lineRule="atLeast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96972">
        <w:rPr>
          <w:rFonts w:ascii="Times New Roman" w:hAnsi="Times New Roman"/>
          <w:b/>
          <w:bCs/>
          <w:sz w:val="32"/>
          <w:szCs w:val="32"/>
        </w:rPr>
        <w:t>Внутренняя среда организма, образ жизни и профилактика рака</w:t>
      </w:r>
    </w:p>
    <w:p w:rsidR="007E0ADE" w:rsidRPr="007B55F8" w:rsidRDefault="007E0ADE" w:rsidP="00B96972">
      <w:pPr>
        <w:pStyle w:val="ListParagraph"/>
        <w:numPr>
          <w:ilvl w:val="0"/>
          <w:numId w:val="44"/>
        </w:numPr>
        <w:spacing w:line="377" w:lineRule="atLeast"/>
        <w:ind w:left="284" w:hanging="284"/>
        <w:jc w:val="both"/>
        <w:rPr>
          <w:rFonts w:ascii="Times New Roman" w:hAnsi="Times New Roman"/>
          <w:bCs/>
          <w:spacing w:val="-18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8"/>
          <w:sz w:val="31"/>
          <w:szCs w:val="31"/>
        </w:rPr>
        <w:t>Занимайтесь физическими упражнениями ежедневно по 50-60 минут (4-5 раз в неделю).</w:t>
      </w:r>
    </w:p>
    <w:p w:rsidR="007E0ADE" w:rsidRPr="007B55F8" w:rsidRDefault="007E0ADE" w:rsidP="00B96972">
      <w:pPr>
        <w:pStyle w:val="ListParagraph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color w:val="000000"/>
          <w:spacing w:val="-14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4"/>
          <w:sz w:val="31"/>
          <w:szCs w:val="31"/>
        </w:rPr>
        <w:t xml:space="preserve">Стремитесь ослабить вредное воздействие на организм стрессорных реакций. </w:t>
      </w:r>
    </w:p>
    <w:p w:rsidR="007E0ADE" w:rsidRDefault="007E0ADE" w:rsidP="00B96972">
      <w:pPr>
        <w:pStyle w:val="ListParagraph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color w:val="000000"/>
          <w:spacing w:val="-14"/>
          <w:sz w:val="31"/>
          <w:szCs w:val="31"/>
        </w:rPr>
      </w:pPr>
      <w:r w:rsidRPr="007B55F8">
        <w:rPr>
          <w:rFonts w:ascii="Times New Roman" w:hAnsi="Times New Roman"/>
          <w:color w:val="000000"/>
          <w:spacing w:val="-14"/>
          <w:sz w:val="31"/>
          <w:szCs w:val="31"/>
        </w:rPr>
        <w:t xml:space="preserve">Не уменьшайте продолжительность сна, мужчина должен спать 7-8 часов в сутки, женщина - 8-9, дети - еще больше. </w:t>
      </w:r>
    </w:p>
    <w:p w:rsidR="007E0ADE" w:rsidRPr="007B55F8" w:rsidRDefault="007E0ADE" w:rsidP="007B55F8">
      <w:pPr>
        <w:pStyle w:val="ListParagraph"/>
        <w:ind w:left="284"/>
        <w:jc w:val="both"/>
        <w:rPr>
          <w:rFonts w:ascii="Times New Roman" w:hAnsi="Times New Roman"/>
          <w:color w:val="000000"/>
          <w:spacing w:val="-14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512"/>
        <w:gridCol w:w="1134"/>
        <w:gridCol w:w="1134"/>
      </w:tblGrid>
      <w:tr w:rsidR="007E0ADE" w:rsidRPr="00122880" w:rsidTr="00122880">
        <w:tc>
          <w:tcPr>
            <w:tcW w:w="10773" w:type="dxa"/>
            <w:gridSpan w:val="4"/>
          </w:tcPr>
          <w:p w:rsidR="007E0ADE" w:rsidRPr="00122880" w:rsidRDefault="007E0ADE" w:rsidP="0012288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880">
              <w:rPr>
                <w:rFonts w:ascii="Times New Roman" w:hAnsi="Times New Roman"/>
                <w:b/>
                <w:bCs/>
                <w:sz w:val="28"/>
                <w:szCs w:val="28"/>
              </w:rPr>
              <w:t>Следующие диагностические методики рекомендованы для скрининга наиболее распространённых онкологических заболеваний</w:t>
            </w:r>
          </w:p>
        </w:tc>
      </w:tr>
      <w:tr w:rsidR="007E0ADE" w:rsidRPr="00122880" w:rsidTr="00122880">
        <w:tc>
          <w:tcPr>
            <w:tcW w:w="993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Забол</w:t>
            </w:r>
            <w:r w:rsidRPr="00122880">
              <w:rPr>
                <w:b/>
                <w:bCs/>
              </w:rPr>
              <w:t>е</w:t>
            </w:r>
            <w:r w:rsidRPr="00122880">
              <w:rPr>
                <w:b/>
                <w:bCs/>
              </w:rPr>
              <w:t>вание</w:t>
            </w:r>
          </w:p>
        </w:tc>
        <w:tc>
          <w:tcPr>
            <w:tcW w:w="7512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Метод исследования,  описание, частота проведения</w:t>
            </w:r>
          </w:p>
        </w:tc>
        <w:tc>
          <w:tcPr>
            <w:tcW w:w="1134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ind w:right="-110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Возраст начала</w:t>
            </w:r>
          </w:p>
        </w:tc>
        <w:tc>
          <w:tcPr>
            <w:tcW w:w="1134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ind w:left="-254" w:right="-110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Возраст окончания</w:t>
            </w:r>
          </w:p>
        </w:tc>
      </w:tr>
      <w:tr w:rsidR="007E0ADE" w:rsidRPr="00122880" w:rsidTr="00122880">
        <w:tc>
          <w:tcPr>
            <w:tcW w:w="993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Рак ше</w:t>
            </w:r>
            <w:r w:rsidRPr="00AF2D21">
              <w:t>й</w:t>
            </w:r>
            <w:r w:rsidRPr="00AF2D21">
              <w:t>ки матки</w:t>
            </w:r>
          </w:p>
        </w:tc>
        <w:tc>
          <w:tcPr>
            <w:tcW w:w="7512" w:type="dxa"/>
          </w:tcPr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Тест Папанико</w:t>
            </w:r>
            <w:r>
              <w:t>лау (в</w:t>
            </w:r>
            <w:r w:rsidRPr="00AF2D21">
              <w:t>о время осмотра гинеколога берётся мазок слиз</w:t>
            </w:r>
            <w:r w:rsidRPr="00AF2D21">
              <w:t>и</w:t>
            </w:r>
            <w:r w:rsidRPr="00AF2D21">
              <w:t>стой влага</w:t>
            </w:r>
            <w:r>
              <w:t>лища и шейки матки; д</w:t>
            </w:r>
            <w:r w:rsidRPr="00AF2D21">
              <w:t>анный метод позволяет диагностир</w:t>
            </w:r>
            <w:r w:rsidRPr="00AF2D21">
              <w:t>о</w:t>
            </w:r>
            <w:r w:rsidRPr="00AF2D21">
              <w:t>вать доброкачественные и воспалительные заболевани</w:t>
            </w:r>
            <w:r>
              <w:t>я</w:t>
            </w:r>
            <w:r w:rsidRPr="00AF2D21">
              <w:t>, а также рак э</w:t>
            </w:r>
            <w:r w:rsidRPr="00AF2D21">
              <w:t>н</w:t>
            </w:r>
            <w:r w:rsidRPr="00AF2D21">
              <w:t>дометрия</w:t>
            </w:r>
            <w:r>
              <w:t xml:space="preserve">). Проводится </w:t>
            </w:r>
            <w:r w:rsidRPr="00AF2D21">
              <w:t>1 раз в год</w:t>
            </w:r>
            <w:r>
              <w:t>.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2" w:right="-108"/>
            </w:pPr>
            <w:r w:rsidRPr="00AF2D21">
              <w:t>3 года после н</w:t>
            </w:r>
            <w:r w:rsidRPr="00AF2D21">
              <w:t>а</w:t>
            </w:r>
            <w:r w:rsidRPr="00AF2D21">
              <w:t>чала пол</w:t>
            </w:r>
            <w:r w:rsidRPr="00AF2D21">
              <w:t>о</w:t>
            </w:r>
            <w:r w:rsidRPr="00AF2D21">
              <w:t>вой жизни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70 лет</w:t>
            </w:r>
          </w:p>
        </w:tc>
      </w:tr>
      <w:tr w:rsidR="007E0ADE" w:rsidRPr="00122880" w:rsidTr="00122880">
        <w:tc>
          <w:tcPr>
            <w:tcW w:w="993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Рак м</w:t>
            </w:r>
            <w:r w:rsidRPr="00AF2D21">
              <w:t>о</w:t>
            </w:r>
            <w:r w:rsidRPr="00AF2D21">
              <w:t>лочной железы</w:t>
            </w:r>
          </w:p>
        </w:tc>
        <w:tc>
          <w:tcPr>
            <w:tcW w:w="7512" w:type="dxa"/>
          </w:tcPr>
          <w:p w:rsidR="007E0ADE" w:rsidRPr="00122880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  <w:rPr>
                <w:spacing w:val="-8"/>
              </w:rPr>
            </w:pPr>
            <w:r w:rsidRPr="00122880">
              <w:rPr>
                <w:spacing w:val="-8"/>
              </w:rPr>
              <w:t>Маммография (рентгенологическое исследование молочной железы) - 1 раз в год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Клиническое обследование</w:t>
            </w:r>
            <w:r>
              <w:t xml:space="preserve"> (п</w:t>
            </w:r>
            <w:r w:rsidRPr="00AF2D21">
              <w:t>альпаторное исследование специалистом-маммологом</w:t>
            </w:r>
            <w:r>
              <w:t>), проводится</w:t>
            </w:r>
            <w:r w:rsidRPr="00AF2D21">
              <w:t xml:space="preserve"> 1 раз в 3 года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Самообследование,1 раз в год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40 лет</w:t>
            </w:r>
          </w:p>
          <w:p w:rsidR="007E0ADE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br/>
              <w:t>20 лет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20 лет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Рекоме</w:t>
            </w:r>
            <w:r w:rsidRPr="00AF2D21">
              <w:t>н</w:t>
            </w:r>
            <w:r w:rsidRPr="00AF2D21">
              <w:t>дуется на протяж</w:t>
            </w:r>
            <w:r w:rsidRPr="00AF2D21">
              <w:t>е</w:t>
            </w:r>
            <w:r w:rsidRPr="00AF2D21">
              <w:t>нии всей жизни</w:t>
            </w:r>
          </w:p>
        </w:tc>
      </w:tr>
      <w:tr w:rsidR="007E0ADE" w:rsidRPr="00122880" w:rsidTr="00122880">
        <w:tc>
          <w:tcPr>
            <w:tcW w:w="993" w:type="dxa"/>
          </w:tcPr>
          <w:p w:rsidR="007E0ADE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Рак то</w:t>
            </w:r>
            <w:r w:rsidRPr="00AF2D21">
              <w:t>л</w:t>
            </w:r>
            <w:r w:rsidRPr="00AF2D21">
              <w:t>стой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и прямой кишки (колоре</w:t>
            </w:r>
            <w:r w:rsidRPr="00AF2D21">
              <w:t>к</w:t>
            </w:r>
            <w:r w:rsidRPr="00AF2D21">
              <w:t>тальный рак)</w:t>
            </w:r>
          </w:p>
        </w:tc>
        <w:tc>
          <w:tcPr>
            <w:tcW w:w="7512" w:type="dxa"/>
          </w:tcPr>
          <w:p w:rsidR="007E0ADE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122880">
              <w:rPr>
                <w:spacing w:val="-4"/>
              </w:rPr>
              <w:t>Анализ кала на скрытую кровь (л</w:t>
            </w:r>
            <w:r w:rsidRPr="00AF2D21">
              <w:t>абораторное исследование фекалий на кров</w:t>
            </w:r>
            <w:r>
              <w:t>ь) -</w:t>
            </w:r>
            <w:r w:rsidRPr="00122880">
              <w:rPr>
                <w:spacing w:val="-4"/>
              </w:rPr>
              <w:t>1 раз в год.</w:t>
            </w:r>
            <w:r w:rsidRPr="00AF2D21">
              <w:t xml:space="preserve"> В случае положительного результата проводится к</w:t>
            </w:r>
            <w:r w:rsidRPr="00AF2D21">
              <w:t>о</w:t>
            </w:r>
            <w:r w:rsidRPr="00AF2D21">
              <w:t>лоноскопия.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122880">
              <w:rPr>
                <w:spacing w:val="-4"/>
              </w:rPr>
              <w:t>Ректороманоскопия и/или сигмоскопия</w:t>
            </w:r>
            <w:r>
              <w:rPr>
                <w:spacing w:val="-4"/>
              </w:rPr>
              <w:t xml:space="preserve"> </w:t>
            </w:r>
            <w:r w:rsidRPr="00122880">
              <w:rPr>
                <w:spacing w:val="-4"/>
              </w:rPr>
              <w:t>(</w:t>
            </w:r>
            <w:r>
              <w:t>э</w:t>
            </w:r>
            <w:r w:rsidRPr="00AF2D21">
              <w:t>ндоскопическое исследование кишечника короткой трубкой со встроенной камерой</w:t>
            </w:r>
            <w:r>
              <w:t xml:space="preserve">) - </w:t>
            </w:r>
            <w:r w:rsidRPr="00122880">
              <w:rPr>
                <w:spacing w:val="-4"/>
              </w:rPr>
              <w:t>1 раз в 3 года.</w:t>
            </w:r>
            <w:r w:rsidRPr="00122880">
              <w:rPr>
                <w:spacing w:val="-4"/>
              </w:rPr>
              <w:br/>
              <w:t>Колоноскопия</w:t>
            </w:r>
            <w:r>
              <w:rPr>
                <w:spacing w:val="-4"/>
              </w:rPr>
              <w:t xml:space="preserve"> </w:t>
            </w:r>
            <w:r>
              <w:t>(э</w:t>
            </w:r>
            <w:r w:rsidRPr="00AF2D21">
              <w:t>ндоскопическое исследование кишечника гибкой трубой со встроенной камерой</w:t>
            </w:r>
            <w:r>
              <w:t xml:space="preserve">) - </w:t>
            </w:r>
            <w:r w:rsidRPr="00122880">
              <w:rPr>
                <w:spacing w:val="-4"/>
              </w:rPr>
              <w:t>1 раз в 10 лет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122880">
              <w:rPr>
                <w:spacing w:val="-4"/>
              </w:rPr>
              <w:t>Пальцевое исследование (</w:t>
            </w:r>
            <w:r>
              <w:t>и</w:t>
            </w:r>
            <w:r w:rsidRPr="00AF2D21">
              <w:t>сследование прямой кишки пальцем</w:t>
            </w:r>
            <w:r>
              <w:t>)</w:t>
            </w:r>
            <w:r w:rsidRPr="00122880">
              <w:rPr>
                <w:spacing w:val="-4"/>
              </w:rPr>
              <w:t xml:space="preserve"> 1 раз в год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45 лет</w:t>
            </w:r>
          </w:p>
          <w:p w:rsidR="007E0ADE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br/>
              <w:t>45 лет</w:t>
            </w:r>
            <w:r w:rsidRPr="00AF2D21">
              <w:br/>
            </w:r>
            <w:r w:rsidRPr="00AF2D21">
              <w:br/>
              <w:t>50 лет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br/>
              <w:t>45 лет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Рекоме</w:t>
            </w:r>
            <w:r w:rsidRPr="00AF2D21">
              <w:t>н</w:t>
            </w:r>
            <w:r w:rsidRPr="00AF2D21">
              <w:t>дуется на протяж</w:t>
            </w:r>
            <w:r w:rsidRPr="00AF2D21">
              <w:t>е</w:t>
            </w:r>
            <w:r w:rsidRPr="00AF2D21">
              <w:t>нии всей жизни</w:t>
            </w:r>
          </w:p>
        </w:tc>
      </w:tr>
      <w:tr w:rsidR="007E0ADE" w:rsidRPr="00122880" w:rsidTr="00122880">
        <w:tc>
          <w:tcPr>
            <w:tcW w:w="993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Рак пр</w:t>
            </w:r>
            <w:r w:rsidRPr="00AF2D21">
              <w:t>о</w:t>
            </w:r>
            <w:r w:rsidRPr="00AF2D21">
              <w:t>статы</w:t>
            </w:r>
          </w:p>
        </w:tc>
        <w:tc>
          <w:tcPr>
            <w:tcW w:w="7512" w:type="dxa"/>
          </w:tcPr>
          <w:p w:rsidR="007E0ADE" w:rsidRPr="00122880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  <w:rPr>
                <w:spacing w:val="-6"/>
              </w:rPr>
            </w:pPr>
            <w:r w:rsidRPr="00122880">
              <w:rPr>
                <w:spacing w:val="-6"/>
              </w:rPr>
              <w:t>Анализ крови на ПСА (простата-специфический антиген), 1 раз в год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Пальцевое исследование прямой кишки, 1 раз в год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Анализ крови на высокоспецифичный маркёр рака простаты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right="-227"/>
              <w:jc w:val="both"/>
            </w:pPr>
            <w:r w:rsidRPr="00AF2D21">
              <w:t>Пальцевое исследование, эффективного также при диагностике рака прямой кишки и анального канала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40 лет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br/>
            </w:r>
            <w:r w:rsidRPr="00AF2D21">
              <w:br/>
              <w:t>50 лет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right="-227"/>
            </w:pPr>
            <w:r w:rsidRPr="00AF2D21">
              <w:t>Рекоме</w:t>
            </w:r>
            <w:r w:rsidRPr="00AF2D21">
              <w:t>н</w:t>
            </w:r>
            <w:r w:rsidRPr="00AF2D21">
              <w:t>дуется на протяж</w:t>
            </w:r>
            <w:r w:rsidRPr="00AF2D21">
              <w:t>е</w:t>
            </w:r>
            <w:r w:rsidRPr="00AF2D21">
              <w:t>нии всей жизни</w:t>
            </w:r>
          </w:p>
        </w:tc>
      </w:tr>
    </w:tbl>
    <w:p w:rsidR="007E0ADE" w:rsidRDefault="007E0ADE" w:rsidP="00AF2D21">
      <w:pPr>
        <w:jc w:val="both"/>
        <w:rPr>
          <w:rFonts w:ascii="Times New Roman" w:hAnsi="Times New Roman"/>
          <w:color w:val="2F2E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686"/>
        <w:gridCol w:w="4819"/>
        <w:gridCol w:w="1134"/>
      </w:tblGrid>
      <w:tr w:rsidR="007E0ADE" w:rsidRPr="00122880" w:rsidTr="00122880">
        <w:tc>
          <w:tcPr>
            <w:tcW w:w="10773" w:type="dxa"/>
            <w:gridSpan w:val="4"/>
          </w:tcPr>
          <w:p w:rsidR="007E0ADE" w:rsidRPr="00122880" w:rsidRDefault="007E0ADE" w:rsidP="00122880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880">
              <w:rPr>
                <w:rFonts w:ascii="Times New Roman" w:hAnsi="Times New Roman"/>
                <w:b/>
                <w:sz w:val="28"/>
                <w:szCs w:val="28"/>
              </w:rPr>
              <w:t>Диагностические методики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22880">
              <w:rPr>
                <w:rFonts w:ascii="Times New Roman" w:hAnsi="Times New Roman"/>
                <w:b/>
                <w:sz w:val="28"/>
                <w:szCs w:val="28"/>
              </w:rPr>
              <w:t xml:space="preserve"> применяемые при наличии факторов риска</w:t>
            </w:r>
          </w:p>
        </w:tc>
      </w:tr>
      <w:tr w:rsidR="007E0ADE" w:rsidRPr="00122880" w:rsidTr="00122880">
        <w:tc>
          <w:tcPr>
            <w:tcW w:w="1134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Забол</w:t>
            </w:r>
            <w:r w:rsidRPr="00122880">
              <w:rPr>
                <w:b/>
                <w:bCs/>
              </w:rPr>
              <w:t>е</w:t>
            </w:r>
            <w:r w:rsidRPr="00122880">
              <w:rPr>
                <w:b/>
                <w:bCs/>
              </w:rPr>
              <w:t>вание</w:t>
            </w:r>
          </w:p>
        </w:tc>
        <w:tc>
          <w:tcPr>
            <w:tcW w:w="3686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Факторы риска</w:t>
            </w:r>
          </w:p>
        </w:tc>
        <w:tc>
          <w:tcPr>
            <w:tcW w:w="4819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Метод исследования,</w:t>
            </w:r>
          </w:p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описание</w:t>
            </w:r>
          </w:p>
        </w:tc>
        <w:tc>
          <w:tcPr>
            <w:tcW w:w="1134" w:type="dxa"/>
          </w:tcPr>
          <w:p w:rsidR="007E0ADE" w:rsidRPr="00122880" w:rsidRDefault="007E0ADE" w:rsidP="00122880">
            <w:pPr>
              <w:pStyle w:val="NormalWeb"/>
              <w:spacing w:before="0" w:beforeAutospacing="0" w:after="0" w:afterAutospacing="0" w:line="192" w:lineRule="auto"/>
              <w:ind w:left="-108"/>
              <w:jc w:val="center"/>
              <w:rPr>
                <w:b/>
                <w:bCs/>
              </w:rPr>
            </w:pPr>
            <w:r w:rsidRPr="00122880">
              <w:rPr>
                <w:b/>
                <w:bCs/>
              </w:rPr>
              <w:t>Возраст провед</w:t>
            </w:r>
            <w:r w:rsidRPr="00122880">
              <w:rPr>
                <w:b/>
                <w:bCs/>
              </w:rPr>
              <w:t>е</w:t>
            </w:r>
            <w:r w:rsidRPr="00122880">
              <w:rPr>
                <w:b/>
                <w:bCs/>
              </w:rPr>
              <w:t>ния</w:t>
            </w:r>
          </w:p>
        </w:tc>
      </w:tr>
      <w:tr w:rsidR="007E0ADE" w:rsidRPr="00122880" w:rsidTr="00122880"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Рак лёгк</w:t>
            </w:r>
            <w:r w:rsidRPr="00AF2D21">
              <w:t>о</w:t>
            </w:r>
            <w:r w:rsidRPr="00AF2D21">
              <w:t xml:space="preserve">го </w:t>
            </w:r>
          </w:p>
        </w:tc>
        <w:tc>
          <w:tcPr>
            <w:tcW w:w="3686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Курение</w:t>
            </w:r>
          </w:p>
        </w:tc>
        <w:tc>
          <w:tcPr>
            <w:tcW w:w="4819" w:type="dxa"/>
          </w:tcPr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  <w:r w:rsidRPr="00AF2D21">
              <w:t>Рентгенография лёгких</w:t>
            </w:r>
            <w:r>
              <w:t xml:space="preserve"> (р</w:t>
            </w:r>
            <w:r w:rsidRPr="00AF2D21">
              <w:t>ентгеновский сн</w:t>
            </w:r>
            <w:r w:rsidRPr="00AF2D21">
              <w:t>и</w:t>
            </w:r>
            <w:r w:rsidRPr="00AF2D21">
              <w:t>мок</w:t>
            </w:r>
            <w:r>
              <w:t>)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  <w:r>
              <w:t>ц</w:t>
            </w:r>
            <w:r w:rsidRPr="00AF2D21">
              <w:t xml:space="preserve">итологическое исследование мокроты </w:t>
            </w:r>
            <w:r>
              <w:t>(с</w:t>
            </w:r>
            <w:r w:rsidRPr="00AF2D21">
              <w:t>дача мокроты на анализ</w:t>
            </w:r>
            <w:r>
              <w:t xml:space="preserve">) - </w:t>
            </w:r>
            <w:r w:rsidRPr="00AF2D21">
              <w:t>1 раз в год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</w:pPr>
            <w:r w:rsidRPr="00AF2D21">
              <w:t>40 лет</w:t>
            </w:r>
            <w:r>
              <w:t xml:space="preserve"> +</w:t>
            </w:r>
          </w:p>
        </w:tc>
      </w:tr>
      <w:tr w:rsidR="007E0ADE" w:rsidRPr="00122880" w:rsidTr="00122880"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Рак ж</w:t>
            </w:r>
            <w:r w:rsidRPr="00AF2D21">
              <w:t>е</w:t>
            </w:r>
            <w:r w:rsidRPr="00AF2D21">
              <w:t xml:space="preserve">лудка </w:t>
            </w:r>
          </w:p>
        </w:tc>
        <w:tc>
          <w:tcPr>
            <w:tcW w:w="3686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Хронический гастрит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Язвенная болезнь желудка и 12-перстной кишки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Семейный аденоматозный</w:t>
            </w:r>
            <w:r>
              <w:t xml:space="preserve"> </w:t>
            </w:r>
            <w:r w:rsidRPr="00AF2D21">
              <w:t>полипоз</w:t>
            </w:r>
          </w:p>
        </w:tc>
        <w:tc>
          <w:tcPr>
            <w:tcW w:w="4819" w:type="dxa"/>
          </w:tcPr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  <w:r w:rsidRPr="00AF2D21">
              <w:t>Эзофагогастродуоденоскопия (</w:t>
            </w:r>
            <w:r>
              <w:t>о</w:t>
            </w:r>
            <w:r w:rsidRPr="00AF2D21">
              <w:t>смотр пищ</w:t>
            </w:r>
            <w:r w:rsidRPr="00AF2D21">
              <w:t>е</w:t>
            </w:r>
            <w:r w:rsidRPr="00AF2D21">
              <w:t>вода, желудка и 12-перстной кишки гибким шлангом с камерой)</w:t>
            </w:r>
            <w:r>
              <w:t xml:space="preserve"> -</w:t>
            </w:r>
            <w:r w:rsidRPr="00AF2D21">
              <w:t xml:space="preserve"> 1 раз в 3 года</w:t>
            </w:r>
          </w:p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</w:pPr>
            <w:r w:rsidRPr="00AF2D21">
              <w:t>40 лет +</w:t>
            </w:r>
          </w:p>
        </w:tc>
      </w:tr>
      <w:tr w:rsidR="007E0ADE" w:rsidRPr="00122880" w:rsidTr="00122880"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Рак энд</w:t>
            </w:r>
            <w:r w:rsidRPr="00AF2D21">
              <w:t>о</w:t>
            </w:r>
            <w:r w:rsidRPr="00AF2D21">
              <w:t xml:space="preserve">метрия и яичников </w:t>
            </w:r>
          </w:p>
        </w:tc>
        <w:tc>
          <w:tcPr>
            <w:tcW w:w="3686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Нерегулярные маточные кровот</w:t>
            </w:r>
            <w:r w:rsidRPr="00AF2D21">
              <w:t>е</w:t>
            </w:r>
            <w:r w:rsidRPr="00AF2D21">
              <w:t>чения, женские гормональные н</w:t>
            </w:r>
            <w:r w:rsidRPr="00AF2D21">
              <w:t>а</w:t>
            </w:r>
            <w:r w:rsidRPr="00AF2D21">
              <w:t>рушения</w:t>
            </w:r>
          </w:p>
        </w:tc>
        <w:tc>
          <w:tcPr>
            <w:tcW w:w="4819" w:type="dxa"/>
          </w:tcPr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  <w:r w:rsidRPr="00AF2D21">
              <w:t>Трансвагинальное ультразвуковое исследов</w:t>
            </w:r>
            <w:r w:rsidRPr="00AF2D21">
              <w:t>а</w:t>
            </w:r>
            <w:r w:rsidRPr="00AF2D21">
              <w:t>ние</w:t>
            </w:r>
            <w:r>
              <w:t xml:space="preserve"> (у</w:t>
            </w:r>
            <w:r w:rsidRPr="00AF2D21">
              <w:t>становка ультразвукового датчика во влагалище и исследование окружающих структур</w:t>
            </w:r>
            <w:r>
              <w:t>) -</w:t>
            </w:r>
            <w:r w:rsidRPr="00AF2D21">
              <w:t xml:space="preserve"> 1 раз в год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</w:pPr>
            <w:r w:rsidRPr="00AF2D21">
              <w:t>40 лет +</w:t>
            </w:r>
          </w:p>
        </w:tc>
      </w:tr>
      <w:tr w:rsidR="007E0ADE" w:rsidRPr="00122880" w:rsidTr="00122880"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Рак кожи и меланома</w:t>
            </w:r>
          </w:p>
        </w:tc>
        <w:tc>
          <w:tcPr>
            <w:tcW w:w="3686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Наличие множественных пигмен</w:t>
            </w:r>
            <w:r w:rsidRPr="00AF2D21">
              <w:t>т</w:t>
            </w:r>
            <w:r w:rsidRPr="00AF2D21">
              <w:t>ных пятен и родинок на коже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Посещение солярия, частые со</w:t>
            </w:r>
            <w:r w:rsidRPr="00AF2D21">
              <w:t>л</w:t>
            </w:r>
            <w:r w:rsidRPr="00AF2D21">
              <w:t>нечные ожоги</w:t>
            </w:r>
          </w:p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  <w:ind w:left="-111" w:right="-111"/>
            </w:pPr>
            <w:r w:rsidRPr="00AF2D21">
              <w:t>Бледный тип кожи</w:t>
            </w:r>
          </w:p>
        </w:tc>
        <w:tc>
          <w:tcPr>
            <w:tcW w:w="4819" w:type="dxa"/>
          </w:tcPr>
          <w:p w:rsidR="007E0ADE" w:rsidRPr="00AF2D21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</w:pPr>
            <w:r w:rsidRPr="00AF2D21">
              <w:t>Осмотр кожных покровов специалистом, ми</w:t>
            </w:r>
            <w:r w:rsidRPr="00AF2D21">
              <w:t>к</w:t>
            </w:r>
            <w:r w:rsidRPr="00AF2D21">
              <w:t>рофотография подозрительных образований. Частота осмотра – по рекомендации специ</w:t>
            </w:r>
            <w:r w:rsidRPr="00AF2D21">
              <w:t>а</w:t>
            </w:r>
            <w:r w:rsidRPr="00AF2D21">
              <w:t xml:space="preserve">листа. </w:t>
            </w:r>
          </w:p>
          <w:p w:rsidR="007E0ADE" w:rsidRPr="00122880" w:rsidRDefault="007E0ADE" w:rsidP="00F72E9A">
            <w:pPr>
              <w:pStyle w:val="NormalWeb"/>
              <w:spacing w:before="0" w:beforeAutospacing="0" w:after="0" w:afterAutospacing="0" w:line="192" w:lineRule="auto"/>
              <w:ind w:left="-111" w:right="-111"/>
              <w:jc w:val="both"/>
              <w:rPr>
                <w:spacing w:val="-8"/>
              </w:rPr>
            </w:pPr>
            <w:r w:rsidRPr="00122880">
              <w:rPr>
                <w:spacing w:val="-8"/>
              </w:rPr>
              <w:t>Обычный осмотр квалифицированного специал</w:t>
            </w:r>
            <w:r w:rsidRPr="00122880">
              <w:rPr>
                <w:spacing w:val="-8"/>
              </w:rPr>
              <w:t>и</w:t>
            </w:r>
            <w:r w:rsidRPr="00122880">
              <w:rPr>
                <w:spacing w:val="-8"/>
              </w:rPr>
              <w:t>ста позволяет достоверно диагностировать заб</w:t>
            </w:r>
            <w:r w:rsidRPr="00122880">
              <w:rPr>
                <w:spacing w:val="-8"/>
              </w:rPr>
              <w:t>о</w:t>
            </w:r>
            <w:r w:rsidRPr="00122880">
              <w:rPr>
                <w:spacing w:val="-8"/>
              </w:rPr>
              <w:t>левание на ранней стадии. Подозрительные обр</w:t>
            </w:r>
            <w:r w:rsidRPr="00122880">
              <w:rPr>
                <w:spacing w:val="-8"/>
              </w:rPr>
              <w:t>а</w:t>
            </w:r>
            <w:r w:rsidRPr="00122880">
              <w:rPr>
                <w:spacing w:val="-8"/>
              </w:rPr>
              <w:t>зования и родинки удаляются, проводится их гистологическое исследование.</w:t>
            </w:r>
          </w:p>
        </w:tc>
        <w:tc>
          <w:tcPr>
            <w:tcW w:w="1134" w:type="dxa"/>
          </w:tcPr>
          <w:p w:rsidR="007E0ADE" w:rsidRPr="00AF2D21" w:rsidRDefault="007E0ADE" w:rsidP="00122880">
            <w:pPr>
              <w:pStyle w:val="NormalWeb"/>
              <w:spacing w:before="0" w:beforeAutospacing="0" w:after="0" w:afterAutospacing="0" w:line="192" w:lineRule="auto"/>
            </w:pPr>
            <w:r w:rsidRPr="00AF2D21">
              <w:t>20 лет +</w:t>
            </w:r>
          </w:p>
        </w:tc>
      </w:tr>
    </w:tbl>
    <w:p w:rsidR="007E0ADE" w:rsidRDefault="007E0ADE" w:rsidP="00AF2D21">
      <w:pPr>
        <w:jc w:val="both"/>
        <w:rPr>
          <w:rFonts w:ascii="Times New Roman" w:hAnsi="Times New Roman"/>
          <w:color w:val="2F2E2F"/>
          <w:sz w:val="24"/>
          <w:szCs w:val="24"/>
        </w:rPr>
      </w:pPr>
    </w:p>
    <w:p w:rsidR="007E0ADE" w:rsidRPr="007B55F8" w:rsidRDefault="007E0ADE" w:rsidP="00B96972">
      <w:pPr>
        <w:ind w:left="0" w:firstLine="567"/>
        <w:jc w:val="both"/>
        <w:rPr>
          <w:rFonts w:ascii="Times New Roman" w:hAnsi="Times New Roman"/>
          <w:spacing w:val="-12"/>
          <w:sz w:val="31"/>
          <w:szCs w:val="31"/>
        </w:rPr>
      </w:pPr>
      <w:r w:rsidRPr="007B55F8">
        <w:rPr>
          <w:rFonts w:ascii="Times New Roman" w:hAnsi="Times New Roman"/>
          <w:b/>
          <w:bCs/>
          <w:spacing w:val="-12"/>
          <w:sz w:val="31"/>
          <w:szCs w:val="31"/>
        </w:rPr>
        <w:t>Настораживающие симптомы (когда стоит забеспокоиться):</w:t>
      </w:r>
      <w:r>
        <w:rPr>
          <w:rFonts w:ascii="Times New Roman" w:hAnsi="Times New Roman"/>
          <w:b/>
          <w:bCs/>
          <w:spacing w:val="-12"/>
          <w:sz w:val="31"/>
          <w:szCs w:val="31"/>
        </w:rPr>
        <w:t xml:space="preserve"> </w:t>
      </w:r>
      <w:r w:rsidRPr="007B55F8">
        <w:rPr>
          <w:rFonts w:ascii="Times New Roman" w:hAnsi="Times New Roman"/>
          <w:spacing w:val="-12"/>
          <w:sz w:val="31"/>
          <w:szCs w:val="31"/>
        </w:rPr>
        <w:t>выраженная сл</w:t>
      </w:r>
      <w:r w:rsidRPr="007B55F8">
        <w:rPr>
          <w:rFonts w:ascii="Times New Roman" w:hAnsi="Times New Roman"/>
          <w:spacing w:val="-12"/>
          <w:sz w:val="31"/>
          <w:szCs w:val="31"/>
        </w:rPr>
        <w:t>а</w:t>
      </w:r>
      <w:r w:rsidRPr="007B55F8">
        <w:rPr>
          <w:rFonts w:ascii="Times New Roman" w:hAnsi="Times New Roman"/>
          <w:spacing w:val="-12"/>
          <w:sz w:val="31"/>
          <w:szCs w:val="31"/>
        </w:rPr>
        <w:t>бость; субфебрильная температура; резкое снижение массы тела; изменения стула или мочеиспускания; длительно не заживающие язвы или раны; необычные кровотечения или выделения из прямой кишки, с мочой, из носа, рта, влагалища; появление узла, утолщения в молочных железах или еще где-либо: под кожей, в области лимфатических узлов; появление расстройств пищеварения и затруднений глотания; очевидные изм</w:t>
      </w:r>
      <w:r w:rsidRPr="007B55F8">
        <w:rPr>
          <w:rFonts w:ascii="Times New Roman" w:hAnsi="Times New Roman"/>
          <w:spacing w:val="-12"/>
          <w:sz w:val="31"/>
          <w:szCs w:val="31"/>
        </w:rPr>
        <w:t>е</w:t>
      </w:r>
      <w:r w:rsidRPr="007B55F8">
        <w:rPr>
          <w:rFonts w:ascii="Times New Roman" w:hAnsi="Times New Roman"/>
          <w:spacing w:val="-12"/>
          <w:sz w:val="31"/>
          <w:szCs w:val="31"/>
        </w:rPr>
        <w:t>нения кожных разрастаний или невусов (родинок); постоянный кашель или хрипота.</w:t>
      </w:r>
    </w:p>
    <w:sectPr w:rsidR="007E0ADE" w:rsidRPr="007B55F8" w:rsidSect="007B55F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26184"/>
    <w:lvl w:ilvl="0">
      <w:numFmt w:val="bullet"/>
      <w:lvlText w:val="*"/>
      <w:lvlJc w:val="left"/>
    </w:lvl>
  </w:abstractNum>
  <w:abstractNum w:abstractNumId="1">
    <w:nsid w:val="00F72382"/>
    <w:multiLevelType w:val="hybridMultilevel"/>
    <w:tmpl w:val="BEC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C6BF5"/>
    <w:multiLevelType w:val="hybridMultilevel"/>
    <w:tmpl w:val="CC1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36C"/>
    <w:multiLevelType w:val="hybridMultilevel"/>
    <w:tmpl w:val="C55E1D26"/>
    <w:lvl w:ilvl="0" w:tplc="9F609AE6">
      <w:start w:val="2"/>
      <w:numFmt w:val="decimal"/>
      <w:lvlText w:val="%1)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A0C25"/>
    <w:multiLevelType w:val="hybridMultilevel"/>
    <w:tmpl w:val="18062106"/>
    <w:lvl w:ilvl="0" w:tplc="5D3E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8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A7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704277"/>
    <w:multiLevelType w:val="hybridMultilevel"/>
    <w:tmpl w:val="082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19C"/>
    <w:multiLevelType w:val="hybridMultilevel"/>
    <w:tmpl w:val="75B8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D050F"/>
    <w:multiLevelType w:val="hybridMultilevel"/>
    <w:tmpl w:val="9A96D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666D18"/>
    <w:multiLevelType w:val="hybridMultilevel"/>
    <w:tmpl w:val="11D43E0E"/>
    <w:lvl w:ilvl="0" w:tplc="0FFE01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15484"/>
    <w:multiLevelType w:val="hybridMultilevel"/>
    <w:tmpl w:val="E5E8A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4A82"/>
    <w:multiLevelType w:val="hybridMultilevel"/>
    <w:tmpl w:val="50C4E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A16"/>
    <w:multiLevelType w:val="hybridMultilevel"/>
    <w:tmpl w:val="CEB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90F82"/>
    <w:multiLevelType w:val="hybridMultilevel"/>
    <w:tmpl w:val="5A78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63C69"/>
    <w:multiLevelType w:val="hybridMultilevel"/>
    <w:tmpl w:val="6BE83E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8C2B1D"/>
    <w:multiLevelType w:val="hybridMultilevel"/>
    <w:tmpl w:val="6100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C487A"/>
    <w:multiLevelType w:val="hybridMultilevel"/>
    <w:tmpl w:val="517EB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FC6"/>
    <w:multiLevelType w:val="hybridMultilevel"/>
    <w:tmpl w:val="290AC352"/>
    <w:lvl w:ilvl="0" w:tplc="04190011">
      <w:start w:val="1"/>
      <w:numFmt w:val="decimal"/>
      <w:lvlText w:val="%1)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7">
    <w:nsid w:val="3FED25D0"/>
    <w:multiLevelType w:val="hybridMultilevel"/>
    <w:tmpl w:val="A9B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00B35"/>
    <w:multiLevelType w:val="hybridMultilevel"/>
    <w:tmpl w:val="22CE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FE58F6"/>
    <w:multiLevelType w:val="hybridMultilevel"/>
    <w:tmpl w:val="36DC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5852"/>
    <w:multiLevelType w:val="hybridMultilevel"/>
    <w:tmpl w:val="2FD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804B3"/>
    <w:multiLevelType w:val="hybridMultilevel"/>
    <w:tmpl w:val="E5C0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4C2AB8"/>
    <w:multiLevelType w:val="hybridMultilevel"/>
    <w:tmpl w:val="0FC086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9E352C9"/>
    <w:multiLevelType w:val="hybridMultilevel"/>
    <w:tmpl w:val="EBE07044"/>
    <w:lvl w:ilvl="0" w:tplc="67722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D33A6E"/>
    <w:multiLevelType w:val="hybridMultilevel"/>
    <w:tmpl w:val="E1A4CBE6"/>
    <w:lvl w:ilvl="0" w:tplc="B2D0710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>
    <w:nsid w:val="4C342D06"/>
    <w:multiLevelType w:val="hybridMultilevel"/>
    <w:tmpl w:val="E11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31761"/>
    <w:multiLevelType w:val="hybridMultilevel"/>
    <w:tmpl w:val="14F42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85516"/>
    <w:multiLevelType w:val="hybridMultilevel"/>
    <w:tmpl w:val="D076F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D4CB0"/>
    <w:multiLevelType w:val="hybridMultilevel"/>
    <w:tmpl w:val="8CBE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687E22"/>
    <w:multiLevelType w:val="hybridMultilevel"/>
    <w:tmpl w:val="5002F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7DE"/>
    <w:multiLevelType w:val="hybridMultilevel"/>
    <w:tmpl w:val="EDD46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BC713D"/>
    <w:multiLevelType w:val="hybridMultilevel"/>
    <w:tmpl w:val="00FAB4E8"/>
    <w:lvl w:ilvl="0" w:tplc="04190011">
      <w:start w:val="1"/>
      <w:numFmt w:val="decimal"/>
      <w:lvlText w:val="%1)"/>
      <w:lvlJc w:val="left"/>
      <w:pPr>
        <w:ind w:left="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32">
    <w:nsid w:val="5CC70DA3"/>
    <w:multiLevelType w:val="hybridMultilevel"/>
    <w:tmpl w:val="C354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47332"/>
    <w:multiLevelType w:val="hybridMultilevel"/>
    <w:tmpl w:val="21C014CA"/>
    <w:lvl w:ilvl="0" w:tplc="52D2ABE2">
      <w:start w:val="1"/>
      <w:numFmt w:val="decimal"/>
      <w:lvlText w:val="%1)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34">
    <w:nsid w:val="66B7581F"/>
    <w:multiLevelType w:val="hybridMultilevel"/>
    <w:tmpl w:val="38E87D12"/>
    <w:lvl w:ilvl="0" w:tplc="8200DBD6">
      <w:start w:val="1"/>
      <w:numFmt w:val="decimal"/>
      <w:lvlText w:val="%1."/>
      <w:lvlJc w:val="left"/>
      <w:pPr>
        <w:ind w:left="6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35">
    <w:nsid w:val="6867728A"/>
    <w:multiLevelType w:val="hybridMultilevel"/>
    <w:tmpl w:val="BD1A47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EF3D06"/>
    <w:multiLevelType w:val="hybridMultilevel"/>
    <w:tmpl w:val="A1A6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AB7677"/>
    <w:multiLevelType w:val="hybridMultilevel"/>
    <w:tmpl w:val="06707110"/>
    <w:lvl w:ilvl="0" w:tplc="20D6F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AF0BC9"/>
    <w:multiLevelType w:val="hybridMultilevel"/>
    <w:tmpl w:val="77349DF6"/>
    <w:lvl w:ilvl="0" w:tplc="23EECA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14BDB"/>
    <w:multiLevelType w:val="hybridMultilevel"/>
    <w:tmpl w:val="B3D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85DF5"/>
    <w:multiLevelType w:val="hybridMultilevel"/>
    <w:tmpl w:val="913C1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09092E"/>
    <w:multiLevelType w:val="hybridMultilevel"/>
    <w:tmpl w:val="BA4A42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2"/>
  </w:num>
  <w:num w:numId="5">
    <w:abstractNumId w:val="27"/>
  </w:num>
  <w:num w:numId="6">
    <w:abstractNumId w:val="1"/>
  </w:num>
  <w:num w:numId="7">
    <w:abstractNumId w:val="24"/>
  </w:num>
  <w:num w:numId="8">
    <w:abstractNumId w:val="32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30"/>
  </w:num>
  <w:num w:numId="14">
    <w:abstractNumId w:val="28"/>
  </w:num>
  <w:num w:numId="15">
    <w:abstractNumId w:val="0"/>
    <w:lvlOverride w:ilvl="0">
      <w:lvl w:ilvl="0">
        <w:numFmt w:val="bullet"/>
        <w:lvlText w:val="♦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♦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29"/>
  </w:num>
  <w:num w:numId="19">
    <w:abstractNumId w:val="40"/>
  </w:num>
  <w:num w:numId="20">
    <w:abstractNumId w:val="17"/>
  </w:num>
  <w:num w:numId="21">
    <w:abstractNumId w:val="0"/>
    <w:lvlOverride w:ilvl="0">
      <w:lvl w:ilvl="0">
        <w:numFmt w:val="bullet"/>
        <w:lvlText w:val="♦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26"/>
  </w:num>
  <w:num w:numId="24">
    <w:abstractNumId w:val="34"/>
  </w:num>
  <w:num w:numId="25">
    <w:abstractNumId w:val="38"/>
  </w:num>
  <w:num w:numId="26">
    <w:abstractNumId w:val="37"/>
  </w:num>
  <w:num w:numId="27">
    <w:abstractNumId w:val="8"/>
  </w:num>
  <w:num w:numId="28">
    <w:abstractNumId w:val="23"/>
  </w:num>
  <w:num w:numId="29">
    <w:abstractNumId w:val="33"/>
  </w:num>
  <w:num w:numId="30">
    <w:abstractNumId w:val="39"/>
  </w:num>
  <w:num w:numId="31">
    <w:abstractNumId w:val="14"/>
  </w:num>
  <w:num w:numId="32">
    <w:abstractNumId w:val="31"/>
  </w:num>
  <w:num w:numId="33">
    <w:abstractNumId w:val="41"/>
  </w:num>
  <w:num w:numId="34">
    <w:abstractNumId w:val="36"/>
  </w:num>
  <w:num w:numId="35">
    <w:abstractNumId w:val="3"/>
  </w:num>
  <w:num w:numId="36">
    <w:abstractNumId w:val="19"/>
  </w:num>
  <w:num w:numId="37">
    <w:abstractNumId w:val="13"/>
  </w:num>
  <w:num w:numId="38">
    <w:abstractNumId w:val="21"/>
  </w:num>
  <w:num w:numId="39">
    <w:abstractNumId w:val="18"/>
  </w:num>
  <w:num w:numId="40">
    <w:abstractNumId w:val="10"/>
  </w:num>
  <w:num w:numId="41">
    <w:abstractNumId w:val="35"/>
  </w:num>
  <w:num w:numId="42">
    <w:abstractNumId w:val="12"/>
  </w:num>
  <w:num w:numId="43">
    <w:abstractNumId w:val="1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F"/>
    <w:rsid w:val="000145FD"/>
    <w:rsid w:val="0004510B"/>
    <w:rsid w:val="00076CFA"/>
    <w:rsid w:val="000828A1"/>
    <w:rsid w:val="000B6286"/>
    <w:rsid w:val="0010113B"/>
    <w:rsid w:val="00122880"/>
    <w:rsid w:val="001A6891"/>
    <w:rsid w:val="001B5565"/>
    <w:rsid w:val="001D2ED5"/>
    <w:rsid w:val="001E5676"/>
    <w:rsid w:val="00243783"/>
    <w:rsid w:val="002B1917"/>
    <w:rsid w:val="00310532"/>
    <w:rsid w:val="00364A0E"/>
    <w:rsid w:val="0037316F"/>
    <w:rsid w:val="003819BF"/>
    <w:rsid w:val="003973BC"/>
    <w:rsid w:val="003A5C4E"/>
    <w:rsid w:val="00494D26"/>
    <w:rsid w:val="004D1940"/>
    <w:rsid w:val="004D33FE"/>
    <w:rsid w:val="004F0AB6"/>
    <w:rsid w:val="00506679"/>
    <w:rsid w:val="00506C04"/>
    <w:rsid w:val="00562DC3"/>
    <w:rsid w:val="005E2190"/>
    <w:rsid w:val="005E7171"/>
    <w:rsid w:val="00601EA4"/>
    <w:rsid w:val="006073F4"/>
    <w:rsid w:val="00615112"/>
    <w:rsid w:val="00651785"/>
    <w:rsid w:val="00661A9A"/>
    <w:rsid w:val="006C3128"/>
    <w:rsid w:val="00707F34"/>
    <w:rsid w:val="00726289"/>
    <w:rsid w:val="0079615D"/>
    <w:rsid w:val="007B55F8"/>
    <w:rsid w:val="007E0ADE"/>
    <w:rsid w:val="00827FF2"/>
    <w:rsid w:val="00857701"/>
    <w:rsid w:val="00857758"/>
    <w:rsid w:val="008E4565"/>
    <w:rsid w:val="00944823"/>
    <w:rsid w:val="00975CFC"/>
    <w:rsid w:val="00975DAF"/>
    <w:rsid w:val="00A05AEF"/>
    <w:rsid w:val="00AA10EB"/>
    <w:rsid w:val="00AA78AC"/>
    <w:rsid w:val="00AF2D21"/>
    <w:rsid w:val="00B2342D"/>
    <w:rsid w:val="00B96972"/>
    <w:rsid w:val="00BB24CA"/>
    <w:rsid w:val="00BD4BBF"/>
    <w:rsid w:val="00C04A32"/>
    <w:rsid w:val="00C5079B"/>
    <w:rsid w:val="00C9556C"/>
    <w:rsid w:val="00CA49A6"/>
    <w:rsid w:val="00CB50E8"/>
    <w:rsid w:val="00CC0E84"/>
    <w:rsid w:val="00D95E5C"/>
    <w:rsid w:val="00D966ED"/>
    <w:rsid w:val="00DB46C3"/>
    <w:rsid w:val="00DB4954"/>
    <w:rsid w:val="00DD05DA"/>
    <w:rsid w:val="00DD3E0E"/>
    <w:rsid w:val="00E06C1B"/>
    <w:rsid w:val="00E12F46"/>
    <w:rsid w:val="00E14B74"/>
    <w:rsid w:val="00E165D9"/>
    <w:rsid w:val="00E24E34"/>
    <w:rsid w:val="00E37E18"/>
    <w:rsid w:val="00ED0A0E"/>
    <w:rsid w:val="00EF207E"/>
    <w:rsid w:val="00F01C74"/>
    <w:rsid w:val="00F13E2E"/>
    <w:rsid w:val="00F24C80"/>
    <w:rsid w:val="00F33004"/>
    <w:rsid w:val="00F45BBA"/>
    <w:rsid w:val="00F61077"/>
    <w:rsid w:val="00F61F97"/>
    <w:rsid w:val="00F72E9A"/>
    <w:rsid w:val="00F8301F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C3"/>
    <w:pPr>
      <w:spacing w:line="192" w:lineRule="auto"/>
      <w:ind w:left="-57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65D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51785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6517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A78A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LightShading">
    <w:name w:val="Light Shading"/>
    <w:basedOn w:val="TableNormal"/>
    <w:uiPriority w:val="99"/>
    <w:rsid w:val="00AF2D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0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0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4</Pages>
  <Words>1923</Words>
  <Characters>10962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15</cp:revision>
  <cp:lastPrinted>2011-02-06T13:57:00Z</cp:lastPrinted>
  <dcterms:created xsi:type="dcterms:W3CDTF">2011-02-04T15:06:00Z</dcterms:created>
  <dcterms:modified xsi:type="dcterms:W3CDTF">2011-11-24T03:03:00Z</dcterms:modified>
</cp:coreProperties>
</file>